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0"/>
      </w:tblGrid>
      <w:tr w:rsidR="00141DB7" w14:paraId="71158D72" w14:textId="77777777">
        <w:trPr>
          <w:trHeight w:val="67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173F" w14:textId="77777777" w:rsidR="00141DB7" w:rsidRDefault="00A251DC">
            <w:pPr>
              <w:pStyle w:val="Heading"/>
              <w:ind w:firstLine="0"/>
            </w:pPr>
            <w:r>
              <w:t xml:space="preserve">MEMORANDUM OF MUTUAL UNDERSTANDING OF </w:t>
            </w:r>
            <w:r>
              <w:rPr>
                <w:sz w:val="24"/>
                <w:szCs w:val="24"/>
                <w:shd w:val="clear" w:color="auto" w:fill="C0C0C0"/>
              </w:rPr>
              <w:t>“[THE TITLE]”</w:t>
            </w:r>
            <w:r>
              <w:t xml:space="preserve"> FILM TEAM</w:t>
            </w:r>
          </w:p>
        </w:tc>
      </w:tr>
      <w:tr w:rsidR="00141DB7" w14:paraId="51D5F97D" w14:textId="77777777">
        <w:trPr>
          <w:trHeight w:val="7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4C24" w14:textId="77777777" w:rsidR="00141DB7" w:rsidRDefault="00A251DC">
            <w:pPr>
              <w:pStyle w:val="Body"/>
              <w:ind w:firstLine="0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C0C0C0"/>
                <w:lang w:val="en-US"/>
              </w:rPr>
              <w:t>[YOUR COMPANY]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has prepared this memorandum of mutual understanding (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Memorandum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), containing provisions that will be applied throughout the entire production of the film </w:t>
            </w:r>
            <w:r>
              <w:rPr>
                <w:rFonts w:ascii="Calibri" w:eastAsia="Calibri" w:hAnsi="Calibri" w:cs="Calibri"/>
                <w:sz w:val="22"/>
                <w:szCs w:val="22"/>
                <w:shd w:val="clear" w:color="auto" w:fill="C0C0C0"/>
                <w:lang w:val="en-US"/>
              </w:rPr>
              <w:t>[TITLE]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Film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).</w:t>
            </w:r>
          </w:p>
        </w:tc>
      </w:tr>
      <w:tr w:rsidR="00141DB7" w14:paraId="25EAB1C7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10648" w14:textId="77777777" w:rsidR="00141DB7" w:rsidRDefault="00A251DC">
            <w:pPr>
              <w:pStyle w:val="Body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The Purpose </w:t>
            </w:r>
          </w:p>
        </w:tc>
      </w:tr>
      <w:tr w:rsidR="00141DB7" w14:paraId="5E8500BA" w14:textId="77777777">
        <w:trPr>
          <w:trHeight w:val="238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ECEB" w14:textId="77777777" w:rsidR="00141DB7" w:rsidRDefault="00A251D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purpose of this Memorandum is to establish a framework of cooperation in the film production process.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 particular, this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Memorandum is intended to:</w:t>
            </w:r>
          </w:p>
          <w:p w14:paraId="6637D41A" w14:textId="77777777" w:rsidR="00141DB7" w:rsidRDefault="00141DB7">
            <w:pPr>
              <w:pStyle w:val="Body"/>
              <w:ind w:left="90" w:firstLine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6D0D665" w14:textId="77777777" w:rsidR="00141DB7" w:rsidRDefault="00A251D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ensure a positive and emotionally supportive work environment respecting the physical and psychological integrity of the person.</w:t>
            </w:r>
          </w:p>
          <w:p w14:paraId="14BD9837" w14:textId="77777777" w:rsidR="00141DB7" w:rsidRDefault="00A251D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promote a communication culture based on trust,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openness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respect.</w:t>
            </w:r>
          </w:p>
          <w:p w14:paraId="4885404F" w14:textId="77777777" w:rsidR="00141DB7" w:rsidRDefault="00A251D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prevent abusive or disrespectful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sexual and other harassment.</w:t>
            </w:r>
          </w:p>
          <w:p w14:paraId="3B00F7BB" w14:textId="77777777" w:rsidR="00141DB7" w:rsidRDefault="00A251D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solve arising problems promptly and manage tense situations effectively.</w:t>
            </w:r>
          </w:p>
          <w:p w14:paraId="2F2CA364" w14:textId="5BEC14D4" w:rsidR="00141DB7" w:rsidRDefault="00A251D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prevent and effectively respond to workplace discrimination.</w:t>
            </w:r>
          </w:p>
        </w:tc>
      </w:tr>
      <w:tr w:rsidR="00141DB7" w14:paraId="6F70F8C8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9D1C3" w14:textId="77777777" w:rsidR="00141DB7" w:rsidRDefault="00A251DC">
            <w:pPr>
              <w:pStyle w:val="Body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Scope of application</w:t>
            </w:r>
          </w:p>
        </w:tc>
      </w:tr>
      <w:tr w:rsidR="00141DB7" w14:paraId="49D4B4B3" w14:textId="77777777">
        <w:trPr>
          <w:trHeight w:val="78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13C8" w14:textId="77777777" w:rsidR="00141DB7" w:rsidRDefault="00A251DC" w:rsidP="00A251D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provisions of the Memorandum are announced and applied to everyone working on the film set as well as all participants of the pre-production and post-production processes, including, but not limited to, actors, crew members and technical staff.</w:t>
            </w:r>
          </w:p>
        </w:tc>
      </w:tr>
      <w:tr w:rsidR="00141DB7" w14:paraId="29F37B97" w14:textId="77777777">
        <w:trPr>
          <w:trHeight w:val="79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1717" w14:textId="77777777" w:rsidR="00141DB7" w:rsidRDefault="00A251DC" w:rsidP="00A251D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Team leaders are encouraged to implement the provisions of this Memorandum during the entire process of film production by actively engaging to manage situations of potentially inappropriate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141DB7" w14:paraId="2CCC0F27" w14:textId="77777777">
        <w:trPr>
          <w:trHeight w:val="97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061A" w14:textId="77777777" w:rsidR="00141DB7" w:rsidRDefault="00A251DC" w:rsidP="00A251D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provisions of this Memorandum shall be applied and interpreted in accordance with the relevant legislation prohibiting discrimination and other inappropriate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The provisions of this Memorandum should in no way be understood as overriding existing legislation or the measures provided therein.</w:t>
            </w:r>
          </w:p>
        </w:tc>
      </w:tr>
      <w:tr w:rsidR="00141DB7" w14:paraId="3AED96A4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E20D0" w14:textId="77777777" w:rsidR="00141DB7" w:rsidRDefault="00A251DC">
            <w:pPr>
              <w:pStyle w:val="Body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Inappropriate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behaviour</w:t>
            </w:r>
            <w:proofErr w:type="spellEnd"/>
          </w:p>
        </w:tc>
      </w:tr>
      <w:tr w:rsidR="00141DB7" w14:paraId="1C31F949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EB91" w14:textId="77777777" w:rsidR="00141DB7" w:rsidRDefault="00A251DC" w:rsidP="00A251D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following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is considered to be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inappropriate:</w:t>
            </w:r>
          </w:p>
        </w:tc>
      </w:tr>
      <w:tr w:rsidR="00141DB7" w14:paraId="487F0D18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36AB" w14:textId="77777777" w:rsidR="00141DB7" w:rsidRDefault="00A251DC" w:rsidP="00B506C7">
            <w:pPr>
              <w:pStyle w:val="ListParagraph"/>
              <w:numPr>
                <w:ilvl w:val="1"/>
                <w:numId w:val="7"/>
              </w:numPr>
              <w:ind w:left="1370" w:hanging="10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Unwanted physical contact, sexual or other harassment;</w:t>
            </w:r>
          </w:p>
        </w:tc>
      </w:tr>
      <w:tr w:rsidR="00141DB7" w14:paraId="4EF700E0" w14:textId="77777777">
        <w:trPr>
          <w:trHeight w:val="7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3CCA" w14:textId="77777777" w:rsidR="00141DB7" w:rsidRDefault="00A251DC" w:rsidP="00B506C7">
            <w:pPr>
              <w:pStyle w:val="ListParagraph"/>
              <w:numPr>
                <w:ilvl w:val="1"/>
                <w:numId w:val="8"/>
              </w:numPr>
              <w:ind w:left="1370" w:hanging="101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Unwanted repetitious flirting or other romantic attention of a sexual nature, including unwanted texting, e-mails, notes, comments about a person’s physical appearance;</w:t>
            </w:r>
          </w:p>
        </w:tc>
      </w:tr>
      <w:tr w:rsidR="00141DB7" w14:paraId="3B60DC08" w14:textId="77777777">
        <w:trPr>
          <w:trHeight w:val="49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7600" w14:textId="77777777" w:rsidR="00141DB7" w:rsidRDefault="00A251DC" w:rsidP="00B506C7">
            <w:pPr>
              <w:pStyle w:val="ListParagraph"/>
              <w:numPr>
                <w:ilvl w:val="1"/>
                <w:numId w:val="9"/>
              </w:numPr>
              <w:ind w:left="1370" w:hanging="101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Disrespect for a person’s decision to break a voluntary romantic relationship with a colleague.</w:t>
            </w:r>
          </w:p>
        </w:tc>
      </w:tr>
      <w:tr w:rsidR="00141DB7" w14:paraId="47C7289D" w14:textId="77777777">
        <w:trPr>
          <w:trHeight w:val="75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E677" w14:textId="77777777" w:rsidR="00141DB7" w:rsidRDefault="00A251DC" w:rsidP="00B506C7">
            <w:pPr>
              <w:pStyle w:val="ListParagraph"/>
              <w:numPr>
                <w:ilvl w:val="1"/>
                <w:numId w:val="10"/>
              </w:numPr>
              <w:ind w:left="1370" w:hanging="101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Intentionally abusive comments about a person's race, nationality, citizenship, language, origins, social status, beliefs or views, age, disability, ethnicity, religion, gender, sexual orientation, sexual identity and/or appearance;</w:t>
            </w:r>
          </w:p>
        </w:tc>
      </w:tr>
      <w:tr w:rsidR="00141DB7" w14:paraId="1AB0DDDC" w14:textId="77777777">
        <w:trPr>
          <w:trHeight w:val="97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DF084" w14:textId="77777777" w:rsidR="00141DB7" w:rsidRDefault="00A251DC" w:rsidP="00B506C7">
            <w:pPr>
              <w:pStyle w:val="ListParagraph"/>
              <w:numPr>
                <w:ilvl w:val="1"/>
                <w:numId w:val="11"/>
              </w:numPr>
              <w:ind w:left="1370" w:hanging="101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Recruitment and division of work among employees and volunteers based on a person's race, nationality, citizenship, language, origins, social status, beliefs or views, age, disability, ethnicity, religion, gender, sexual orientation, sexual identity and/or appearance when not objectively justified.</w:t>
            </w:r>
          </w:p>
        </w:tc>
      </w:tr>
      <w:tr w:rsidR="00141DB7" w14:paraId="2D49BCA9" w14:textId="77777777">
        <w:trPr>
          <w:trHeight w:val="1015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F59A" w14:textId="77777777" w:rsidR="00141DB7" w:rsidRDefault="00A251DC" w:rsidP="00A251DC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Inappropriate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does not include expression of critical opinions, positive attention, flirting and/or voluntarily romantic relationships among colleagues,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humour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(even crude or sarcastic) that is not deliberately offensive, uncensored vocabulary or other actions that do not create a situation of discrimination and/or harassment.</w:t>
            </w:r>
          </w:p>
        </w:tc>
      </w:tr>
      <w:tr w:rsidR="00141DB7" w14:paraId="611FB4D6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75D37" w14:textId="77777777" w:rsidR="00141DB7" w:rsidRDefault="00A251DC">
            <w:pPr>
              <w:pStyle w:val="Body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Procedures for avoidance of inappropriate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behaviour</w:t>
            </w:r>
            <w:proofErr w:type="spellEnd"/>
          </w:p>
        </w:tc>
      </w:tr>
      <w:tr w:rsidR="00141DB7" w14:paraId="1C105967" w14:textId="77777777">
        <w:trPr>
          <w:trHeight w:val="7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55E1" w14:textId="77777777" w:rsidR="00141DB7" w:rsidRDefault="00A251DC" w:rsidP="00A251D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aiming to ensure that the culture of respect and non-discrimination is real and providing participants in incidents prompt support, the procedures discussed below are established.</w:t>
            </w:r>
          </w:p>
        </w:tc>
      </w:tr>
      <w:tr w:rsidR="00141DB7" w14:paraId="2756CBD1" w14:textId="77777777">
        <w:trPr>
          <w:trHeight w:val="121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94E4" w14:textId="77777777" w:rsidR="00141DB7" w:rsidRDefault="00A251DC" w:rsidP="00A251D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person who believes that he/she is suffering from the inappropriate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defined above is encouraged to report such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 soon as possible by e-mail at </w:t>
            </w:r>
            <w:hyperlink r:id="rId7" w:history="1">
              <w:r>
                <w:rPr>
                  <w:rStyle w:val="Hyperlink0"/>
                </w:rPr>
                <w:t>JONEJONAITE@GMAIL.COM</w:t>
              </w:r>
            </w:hyperlink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.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These e-mails will be read and solutions for the problems will be suggested by the [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ASSOCIATE PRODUCER JONĖ JONAITĖ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] – a person appointed by the Film Producer [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JONAS JONAITIS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].</w:t>
            </w:r>
          </w:p>
        </w:tc>
      </w:tr>
      <w:tr w:rsidR="00141DB7" w14:paraId="7140B98A" w14:textId="77777777">
        <w:trPr>
          <w:trHeight w:val="82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5D45C" w14:textId="77777777" w:rsidR="00141DB7" w:rsidRDefault="00A251DC" w:rsidP="00A251D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The [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ASSOCIATE PRODUCER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] undertakes to maintain the confidentiality of the e-mails but may disclose the situation and consult with the Film Producer, [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JONAS JONAITIS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], unless the conduct of the Film Producer himself is reported.</w:t>
            </w:r>
          </w:p>
        </w:tc>
      </w:tr>
      <w:tr w:rsidR="00141DB7" w14:paraId="322E44F4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E774" w14:textId="77777777" w:rsidR="00141DB7" w:rsidRDefault="00A251DC" w:rsidP="00A251DC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Complaints regarding the behavior of the Film’s [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ASSOCIATE PRODUCER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]</w:t>
            </w: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should be addressed to the Film Producer by e-mail at </w:t>
            </w:r>
            <w:hyperlink r:id="rId8" w:history="1">
              <w:r>
                <w:rPr>
                  <w:rStyle w:val="Hyperlink0"/>
                </w:rPr>
                <w:t>PRODUCER@GMAIL.COM</w:t>
              </w:r>
            </w:hyperlink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.</w:t>
            </w:r>
          </w:p>
        </w:tc>
      </w:tr>
      <w:tr w:rsidR="00141DB7" w14:paraId="1922EB37" w14:textId="77777777">
        <w:trPr>
          <w:trHeight w:val="97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0920" w14:textId="77777777" w:rsidR="00141DB7" w:rsidRDefault="00A251DC" w:rsidP="00A251D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Complaints regarding potentially inappropriate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of the Film Producer or the person appointed by him, may also be addressed to the Office of the Equal Opportunities Ombudsperson by e-mail </w:t>
            </w:r>
            <w:hyperlink r:id="rId9" w:history="1">
              <w:r>
                <w:rPr>
                  <w:rStyle w:val="Hyperlink1"/>
                </w:rPr>
                <w:t>lygybe@lygybe.lt</w:t>
              </w:r>
            </w:hyperlink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or to Lithuanian Film Center by e-mail </w:t>
            </w:r>
            <w:hyperlink r:id="rId10" w:history="1">
              <w:r>
                <w:rPr>
                  <w:rStyle w:val="Hyperlink2"/>
                </w:rPr>
                <w:t>info@lkc.lt</w:t>
              </w:r>
            </w:hyperlink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141DB7" w14:paraId="69E1A236" w14:textId="77777777">
        <w:trPr>
          <w:trHeight w:val="799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679B" w14:textId="77777777" w:rsidR="00141DB7" w:rsidRDefault="00A251DC" w:rsidP="00A251D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Observers not directly involved in situations of potentially inappropriate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but having reason to believe they have witnessed cases of harassment or discrimination are also encouraged to report such incidents. Their anonymity will be respected.</w:t>
            </w:r>
          </w:p>
        </w:tc>
      </w:tr>
      <w:tr w:rsidR="00141DB7" w14:paraId="26D6E46A" w14:textId="77777777">
        <w:trPr>
          <w:trHeight w:val="49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EA08" w14:textId="77777777" w:rsidR="00141DB7" w:rsidRDefault="00A251DC" w:rsidP="00A251DC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A response regarding any report of potentially inappropriate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will be provided within 48 hours, offering a possible solution to the situation.</w:t>
            </w:r>
          </w:p>
        </w:tc>
      </w:tr>
      <w:tr w:rsidR="00141DB7" w14:paraId="74AB6F9C" w14:textId="77777777">
        <w:trPr>
          <w:trHeight w:val="75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7021" w14:textId="77777777" w:rsidR="00141DB7" w:rsidRDefault="00A251DC" w:rsidP="00A251DC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Depending on the nature of potentially inappropriate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and opinions of persons potentially affected by the incident and other circumstances, the following measures for solving the situation are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forseen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141DB7" w14:paraId="5B3ADE39" w14:textId="77777777">
        <w:trPr>
          <w:trHeight w:val="121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BAC4" w14:textId="77777777" w:rsidR="00141DB7" w:rsidRDefault="00A251DC" w:rsidP="00ED4DCB">
            <w:pPr>
              <w:pStyle w:val="ListParagraph"/>
              <w:numPr>
                <w:ilvl w:val="1"/>
                <w:numId w:val="21"/>
              </w:numPr>
              <w:ind w:left="1373" w:hanging="1013"/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Conversation between the parties, involving a mutually accepted colleague-mediator (producer or second assistant director, if they are not the ones whose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is complained of). At the initiative of a colleague-mediator or other participants in the situation, a representative of the Office of the Equal Opportunities Ombudsperson may be involved in the conversation.</w:t>
            </w:r>
          </w:p>
        </w:tc>
      </w:tr>
      <w:tr w:rsidR="00141DB7" w14:paraId="5986DB64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15A2" w14:textId="77777777" w:rsidR="00141DB7" w:rsidRDefault="00A251DC" w:rsidP="00ED4DCB">
            <w:pPr>
              <w:pStyle w:val="ListParagraph"/>
              <w:numPr>
                <w:ilvl w:val="1"/>
                <w:numId w:val="22"/>
              </w:numPr>
              <w:ind w:left="1373" w:hanging="101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Conversation between the parties, involving a mutually accepted psychologist;</w:t>
            </w:r>
          </w:p>
        </w:tc>
      </w:tr>
      <w:tr w:rsidR="00141DB7" w14:paraId="560EEE16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68C4" w14:textId="77777777" w:rsidR="00141DB7" w:rsidRDefault="00A251DC" w:rsidP="00ED4DCB">
            <w:pPr>
              <w:pStyle w:val="ListParagraph"/>
              <w:numPr>
                <w:ilvl w:val="1"/>
                <w:numId w:val="23"/>
              </w:numPr>
              <w:ind w:left="1373" w:hanging="101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lastRenderedPageBreak/>
              <w:t>An individual conversation with a psychologist;</w:t>
            </w:r>
          </w:p>
        </w:tc>
      </w:tr>
      <w:tr w:rsidR="00141DB7" w14:paraId="7DFFD72B" w14:textId="77777777">
        <w:trPr>
          <w:trHeight w:val="53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09564" w14:textId="77777777" w:rsidR="00141DB7" w:rsidRDefault="00A251DC" w:rsidP="00ED4DCB">
            <w:pPr>
              <w:pStyle w:val="ListParagraph"/>
              <w:numPr>
                <w:ilvl w:val="1"/>
                <w:numId w:val="24"/>
              </w:numPr>
              <w:ind w:left="1373" w:hanging="101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A warning about a possible termination of a contractual relationship, urging the person to avoid inappropriate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in the future;</w:t>
            </w:r>
          </w:p>
        </w:tc>
      </w:tr>
      <w:tr w:rsidR="00141DB7" w14:paraId="0DEABD67" w14:textId="77777777">
        <w:trPr>
          <w:trHeight w:val="53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9584" w14:textId="77777777" w:rsidR="00141DB7" w:rsidRDefault="00A251DC" w:rsidP="00ED4DCB">
            <w:pPr>
              <w:pStyle w:val="ListParagraph"/>
              <w:numPr>
                <w:ilvl w:val="1"/>
                <w:numId w:val="25"/>
              </w:numPr>
              <w:ind w:left="1373" w:hanging="1013"/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Elimination from the team and termination of a contractual relationship if the violation disturbs the progress of the Film production and/or is repeated.</w:t>
            </w:r>
          </w:p>
        </w:tc>
      </w:tr>
      <w:tr w:rsidR="00141DB7" w14:paraId="5D9E9522" w14:textId="77777777">
        <w:trPr>
          <w:trHeight w:val="54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C0BC" w14:textId="77777777" w:rsidR="00141DB7" w:rsidRDefault="00A251DC" w:rsidP="00A251D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The applied measures should be proportionate, </w:t>
            </w:r>
            <w:proofErr w:type="gram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reasonable</w:t>
            </w:r>
            <w:proofErr w:type="gram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and intended to protect the victim's interests as well as the continuity of further cooperation.</w:t>
            </w:r>
          </w:p>
        </w:tc>
      </w:tr>
      <w:tr w:rsidR="00141DB7" w14:paraId="5B007C53" w14:textId="77777777">
        <w:trPr>
          <w:trHeight w:val="7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12F8" w14:textId="77777777" w:rsidR="00141DB7" w:rsidRDefault="00A251DC" w:rsidP="00A251D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In all cases, situations of potentially inappropriate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are </w:t>
            </w:r>
            <w:proofErr w:type="gram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resolved</w:t>
            </w:r>
            <w:proofErr w:type="gram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and measures are taken urgently while avoiding any delay of shooting and/or other unreasonable postponing of the Film production.</w:t>
            </w:r>
          </w:p>
        </w:tc>
      </w:tr>
      <w:tr w:rsidR="00141DB7" w14:paraId="07BB3C39" w14:textId="77777777">
        <w:trPr>
          <w:trHeight w:val="2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59E3" w14:textId="77777777" w:rsidR="00141DB7" w:rsidRDefault="00A251DC">
            <w:pPr>
              <w:pStyle w:val="Body"/>
              <w:ind w:firstLine="0"/>
              <w:jc w:val="center"/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Liability and other conditions</w:t>
            </w:r>
          </w:p>
        </w:tc>
      </w:tr>
      <w:tr w:rsidR="00141DB7" w14:paraId="2C9DA41B" w14:textId="77777777">
        <w:trPr>
          <w:trHeight w:val="53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199E" w14:textId="77777777" w:rsidR="00141DB7" w:rsidRDefault="00A251DC" w:rsidP="00A251D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The Memorandum may be amended at any time. Prior notification of any changes must be made at least a week before the application of a new version.</w:t>
            </w:r>
          </w:p>
        </w:tc>
      </w:tr>
      <w:tr w:rsidR="00141DB7" w14:paraId="3751B04A" w14:textId="77777777">
        <w:trPr>
          <w:trHeight w:val="80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7441" w14:textId="77777777" w:rsidR="00141DB7" w:rsidRDefault="00A251DC" w:rsidP="00A251D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[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NAME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] signs this Memorandum with a simple written or qualified electronic signature and undertakes to comply with the provisions of the Memorandum. Failure to comply with the provisions of the Memorandum qualifies as a breach of contract.</w:t>
            </w:r>
          </w:p>
        </w:tc>
      </w:tr>
      <w:tr w:rsidR="00141DB7" w14:paraId="0CF5BD3F" w14:textId="77777777">
        <w:trPr>
          <w:trHeight w:val="81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D615" w14:textId="77777777" w:rsidR="00141DB7" w:rsidRDefault="00A251DC" w:rsidP="00A251DC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A person whose inappropriate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has led to the termination of the contract and exclusion from the team takes on legal liability to indemnify for any loss caused by such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(including, but not limited to, expenses of replacing the expelled).</w:t>
            </w:r>
          </w:p>
        </w:tc>
      </w:tr>
      <w:tr w:rsidR="00141DB7" w14:paraId="595CAA6B" w14:textId="77777777">
        <w:trPr>
          <w:trHeight w:val="96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D6A7" w14:textId="77777777" w:rsidR="00141DB7" w:rsidRDefault="00A251DC" w:rsidP="00A251D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Individuals wishing to share their views on how the </w:t>
            </w:r>
            <w:proofErr w:type="gram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Memorandum</w:t>
            </w:r>
            <w:proofErr w:type="gramEnd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or its application could be improved are invited to send their comments by e-mail to [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  <w:shd w:val="clear" w:color="auto" w:fill="C0C0C0"/>
              </w:rPr>
              <w:t>PRODUCER@GMAIL.COM].</w:t>
            </w:r>
          </w:p>
        </w:tc>
      </w:tr>
    </w:tbl>
    <w:p w14:paraId="5302BE56" w14:textId="77777777" w:rsidR="00141DB7" w:rsidRDefault="00141DB7">
      <w:pPr>
        <w:pStyle w:val="Body"/>
        <w:ind w:firstLine="0"/>
        <w:jc w:val="both"/>
      </w:pPr>
    </w:p>
    <w:sectPr w:rsidR="00141DB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B174" w14:textId="77777777" w:rsidR="00145688" w:rsidRDefault="00145688">
      <w:r>
        <w:separator/>
      </w:r>
    </w:p>
  </w:endnote>
  <w:endnote w:type="continuationSeparator" w:id="0">
    <w:p w14:paraId="276AA0E3" w14:textId="77777777" w:rsidR="00145688" w:rsidRDefault="0014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8692" w14:textId="77777777" w:rsidR="00141DB7" w:rsidRDefault="00A251DC">
    <w:pPr>
      <w:pStyle w:val="Body"/>
      <w:ind w:left="360" w:firstLine="0"/>
      <w:jc w:val="center"/>
    </w:pPr>
    <w:r>
      <w:rPr>
        <w:rFonts w:ascii="Calibri" w:eastAsia="Calibri" w:hAnsi="Calibri" w:cs="Calibri"/>
        <w:sz w:val="20"/>
        <w:szCs w:val="20"/>
        <w:u w:color="707070"/>
      </w:rPr>
      <w:fldChar w:fldCharType="begin"/>
    </w:r>
    <w:r>
      <w:rPr>
        <w:rFonts w:ascii="Calibri" w:eastAsia="Calibri" w:hAnsi="Calibri" w:cs="Calibri"/>
        <w:sz w:val="20"/>
        <w:szCs w:val="20"/>
        <w:u w:color="707070"/>
      </w:rPr>
      <w:instrText xml:space="preserve"> PAGE </w:instrText>
    </w:r>
    <w:r>
      <w:rPr>
        <w:rFonts w:ascii="Calibri" w:eastAsia="Calibri" w:hAnsi="Calibri" w:cs="Calibri"/>
        <w:sz w:val="20"/>
        <w:szCs w:val="20"/>
        <w:u w:color="707070"/>
      </w:rPr>
      <w:fldChar w:fldCharType="separate"/>
    </w:r>
    <w:r>
      <w:rPr>
        <w:rFonts w:ascii="Calibri" w:eastAsia="Calibri" w:hAnsi="Calibri" w:cs="Calibri"/>
        <w:sz w:val="20"/>
        <w:szCs w:val="20"/>
        <w:u w:color="707070"/>
      </w:rPr>
      <w:t>1</w:t>
    </w:r>
    <w:r>
      <w:rPr>
        <w:rFonts w:ascii="Calibri" w:eastAsia="Calibri" w:hAnsi="Calibri" w:cs="Calibri"/>
        <w:sz w:val="20"/>
        <w:szCs w:val="20"/>
        <w:u w:color="70707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EF7B" w14:textId="77777777" w:rsidR="00141DB7" w:rsidRDefault="00141DB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1ECE" w14:textId="77777777" w:rsidR="00145688" w:rsidRDefault="00145688">
      <w:r>
        <w:separator/>
      </w:r>
    </w:p>
  </w:footnote>
  <w:footnote w:type="continuationSeparator" w:id="0">
    <w:p w14:paraId="5D1AC96F" w14:textId="77777777" w:rsidR="00145688" w:rsidRDefault="0014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BBE0" w14:textId="77777777" w:rsidR="00141DB7" w:rsidRDefault="00141DB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0EF8" w14:textId="77777777" w:rsidR="00141DB7" w:rsidRDefault="00141DB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CB8"/>
    <w:multiLevelType w:val="multilevel"/>
    <w:tmpl w:val="6F1E3BE2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03B8629B"/>
    <w:multiLevelType w:val="multilevel"/>
    <w:tmpl w:val="55C6E624"/>
    <w:lvl w:ilvl="0">
      <w:start w:val="1"/>
      <w:numFmt w:val="decimal"/>
      <w:lvlText w:val="%1."/>
      <w:lvlJc w:val="left"/>
      <w:pPr>
        <w:ind w:left="327" w:hanging="327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8" w:hanging="4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69" w:hanging="5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51" w:hanging="8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142" w:hanging="98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33" w:hanging="111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89" w:hanging="1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10E79EA"/>
    <w:multiLevelType w:val="multilevel"/>
    <w:tmpl w:val="8D58133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none"/>
      <w:lvlText w:val="14.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387" w:hanging="6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904" w:hanging="8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421" w:hanging="98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938" w:hanging="11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455" w:hanging="1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972" w:hanging="14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568" w:hanging="16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112D1EDC"/>
    <w:multiLevelType w:val="multilevel"/>
    <w:tmpl w:val="E8B029BC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113A21CB"/>
    <w:multiLevelType w:val="multilevel"/>
    <w:tmpl w:val="04B25CBA"/>
    <w:lvl w:ilvl="0">
      <w:start w:val="1"/>
      <w:numFmt w:val="decimal"/>
      <w:lvlText w:val="%1."/>
      <w:lvlJc w:val="left"/>
      <w:pPr>
        <w:ind w:left="30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none"/>
      <w:lvlText w:val="14.4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5" w:hanging="55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66" w:hanging="6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57" w:hanging="8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48" w:hanging="9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39" w:hanging="10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30" w:hanging="12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286" w:hanging="1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19D545A7"/>
    <w:multiLevelType w:val="multilevel"/>
    <w:tmpl w:val="9CFCE26E"/>
    <w:lvl w:ilvl="0">
      <w:start w:val="1"/>
      <w:numFmt w:val="decimal"/>
      <w:lvlText w:val="%1."/>
      <w:lvlJc w:val="left"/>
      <w:pPr>
        <w:ind w:left="30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none"/>
      <w:lvlText w:val="14.3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5" w:hanging="55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66" w:hanging="6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57" w:hanging="8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48" w:hanging="9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39" w:hanging="10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30" w:hanging="12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286" w:hanging="1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C0232C9"/>
    <w:multiLevelType w:val="hybridMultilevel"/>
    <w:tmpl w:val="2C066812"/>
    <w:lvl w:ilvl="0" w:tplc="E7B47366">
      <w:start w:val="1"/>
      <w:numFmt w:val="bullet"/>
      <w:lvlText w:val="-"/>
      <w:lvlJc w:val="left"/>
      <w:pPr>
        <w:ind w:left="7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8617E">
      <w:start w:val="1"/>
      <w:numFmt w:val="bullet"/>
      <w:lvlText w:val="o"/>
      <w:lvlJc w:val="left"/>
      <w:pPr>
        <w:ind w:left="147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DE4441A">
      <w:start w:val="1"/>
      <w:numFmt w:val="bullet"/>
      <w:lvlText w:val="▪"/>
      <w:lvlJc w:val="left"/>
      <w:pPr>
        <w:ind w:left="21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D8845DA">
      <w:start w:val="1"/>
      <w:numFmt w:val="bullet"/>
      <w:lvlText w:val="•"/>
      <w:lvlJc w:val="left"/>
      <w:pPr>
        <w:ind w:left="29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64EF052">
      <w:start w:val="1"/>
      <w:numFmt w:val="bullet"/>
      <w:lvlText w:val="o"/>
      <w:lvlJc w:val="left"/>
      <w:pPr>
        <w:ind w:left="363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1AAE1C0">
      <w:start w:val="1"/>
      <w:numFmt w:val="bullet"/>
      <w:lvlText w:val="▪"/>
      <w:lvlJc w:val="left"/>
      <w:pPr>
        <w:ind w:left="43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5E8386">
      <w:start w:val="1"/>
      <w:numFmt w:val="bullet"/>
      <w:lvlText w:val="•"/>
      <w:lvlJc w:val="left"/>
      <w:pPr>
        <w:ind w:left="507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40EA042">
      <w:start w:val="1"/>
      <w:numFmt w:val="bullet"/>
      <w:lvlText w:val="o"/>
      <w:lvlJc w:val="left"/>
      <w:pPr>
        <w:ind w:left="57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35EEDDC">
      <w:start w:val="1"/>
      <w:numFmt w:val="bullet"/>
      <w:lvlText w:val="▪"/>
      <w:lvlJc w:val="left"/>
      <w:pPr>
        <w:ind w:left="65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1E7066A7"/>
    <w:multiLevelType w:val="multilevel"/>
    <w:tmpl w:val="7F1A91D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0D42015"/>
    <w:multiLevelType w:val="multilevel"/>
    <w:tmpl w:val="8B60440A"/>
    <w:lvl w:ilvl="0">
      <w:start w:val="1"/>
      <w:numFmt w:val="decimal"/>
      <w:lvlText w:val="%1."/>
      <w:lvlJc w:val="left"/>
      <w:pPr>
        <w:ind w:left="327" w:hanging="327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8" w:hanging="4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69" w:hanging="5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51" w:hanging="8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142" w:hanging="98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33" w:hanging="111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89" w:hanging="1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29E14B2A"/>
    <w:multiLevelType w:val="multilevel"/>
    <w:tmpl w:val="285839C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844739"/>
    <w:multiLevelType w:val="multilevel"/>
    <w:tmpl w:val="A030CF78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2EC745AB"/>
    <w:multiLevelType w:val="multilevel"/>
    <w:tmpl w:val="955EACCA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2F8F3579"/>
    <w:multiLevelType w:val="multilevel"/>
    <w:tmpl w:val="44921D08"/>
    <w:lvl w:ilvl="0">
      <w:start w:val="1"/>
      <w:numFmt w:val="decimal"/>
      <w:lvlText w:val="%1."/>
      <w:lvlJc w:val="left"/>
      <w:pPr>
        <w:ind w:left="30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none"/>
      <w:lvlText w:val="14.2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5" w:hanging="55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66" w:hanging="6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57" w:hanging="8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48" w:hanging="9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39" w:hanging="107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30" w:hanging="12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286" w:hanging="1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311B0D0C"/>
    <w:multiLevelType w:val="multilevel"/>
    <w:tmpl w:val="CDFAAB5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none"/>
      <w:lvlText w:val="5.3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358B463F"/>
    <w:multiLevelType w:val="multilevel"/>
    <w:tmpl w:val="11847C90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3CCC1E17"/>
    <w:multiLevelType w:val="multilevel"/>
    <w:tmpl w:val="7E608A9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none"/>
      <w:lvlText w:val="14.5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387" w:hanging="6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904" w:hanging="8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421" w:hanging="98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938" w:hanging="11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455" w:hanging="1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972" w:hanging="14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568" w:hanging="16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 w15:restartNumberingAfterBreak="0">
    <w:nsid w:val="3D5F2808"/>
    <w:multiLevelType w:val="multilevel"/>
    <w:tmpl w:val="3D287ECE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 w15:restartNumberingAfterBreak="0">
    <w:nsid w:val="40CA3AAB"/>
    <w:multiLevelType w:val="multilevel"/>
    <w:tmpl w:val="2ED40860"/>
    <w:lvl w:ilvl="0">
      <w:start w:val="1"/>
      <w:numFmt w:val="decimal"/>
      <w:lvlText w:val="%1."/>
      <w:lvlJc w:val="left"/>
      <w:pPr>
        <w:ind w:left="30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none"/>
      <w:lvlText w:val="5.4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178" w:hanging="4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669" w:hanging="5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1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651" w:hanging="8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142" w:hanging="98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633" w:hanging="111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189" w:hanging="1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43461DDA"/>
    <w:multiLevelType w:val="multilevel"/>
    <w:tmpl w:val="A872A53A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 w15:restartNumberingAfterBreak="0">
    <w:nsid w:val="458C4679"/>
    <w:multiLevelType w:val="multilevel"/>
    <w:tmpl w:val="2C900264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" w15:restartNumberingAfterBreak="0">
    <w:nsid w:val="45F03D6F"/>
    <w:multiLevelType w:val="multilevel"/>
    <w:tmpl w:val="ABF212F8"/>
    <w:lvl w:ilvl="0">
      <w:start w:val="1"/>
      <w:numFmt w:val="decimal"/>
      <w:lvlText w:val="%1."/>
      <w:lvlJc w:val="left"/>
      <w:pPr>
        <w:ind w:left="3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none"/>
      <w:lvlText w:val="5.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CEB1DCC"/>
    <w:multiLevelType w:val="multilevel"/>
    <w:tmpl w:val="5E3A37E4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19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58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75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92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09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26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43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39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 w15:restartNumberingAfterBreak="0">
    <w:nsid w:val="4DE50AAA"/>
    <w:multiLevelType w:val="multilevel"/>
    <w:tmpl w:val="5B8EBD6C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 w15:restartNumberingAfterBreak="0">
    <w:nsid w:val="52FA75D7"/>
    <w:multiLevelType w:val="multilevel"/>
    <w:tmpl w:val="FE4C3CD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none"/>
      <w:lvlText w:val="5.5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 w15:restartNumberingAfterBreak="0">
    <w:nsid w:val="542E3D8A"/>
    <w:multiLevelType w:val="multilevel"/>
    <w:tmpl w:val="0D5244A8"/>
    <w:lvl w:ilvl="0">
      <w:start w:val="1"/>
      <w:numFmt w:val="decimal"/>
      <w:lvlText w:val="%1."/>
      <w:lvlJc w:val="left"/>
      <w:pPr>
        <w:ind w:left="327" w:hanging="327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8" w:hanging="4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69" w:hanging="5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51" w:hanging="8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142" w:hanging="98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33" w:hanging="111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89" w:hanging="1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55031566"/>
    <w:multiLevelType w:val="multilevel"/>
    <w:tmpl w:val="04B4B306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none"/>
      <w:lvlText w:val="5.2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 w15:restartNumberingAfterBreak="0">
    <w:nsid w:val="60850992"/>
    <w:multiLevelType w:val="multilevel"/>
    <w:tmpl w:val="CBECB7C8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 w15:restartNumberingAfterBreak="0">
    <w:nsid w:val="6F590897"/>
    <w:multiLevelType w:val="multilevel"/>
    <w:tmpl w:val="80D62040"/>
    <w:lvl w:ilvl="0">
      <w:start w:val="1"/>
      <w:numFmt w:val="decimal"/>
      <w:lvlText w:val="%1."/>
      <w:lvlJc w:val="left"/>
      <w:pPr>
        <w:ind w:left="327" w:hanging="327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8" w:hanging="4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69" w:hanging="5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51" w:hanging="8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142" w:hanging="98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33" w:hanging="111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89" w:hanging="1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74F22976"/>
    <w:multiLevelType w:val="multilevel"/>
    <w:tmpl w:val="65063656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 w15:restartNumberingAfterBreak="0">
    <w:nsid w:val="7D7257B9"/>
    <w:multiLevelType w:val="multilevel"/>
    <w:tmpl w:val="17F8D7E0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 w15:restartNumberingAfterBreak="0">
    <w:nsid w:val="7E64039A"/>
    <w:multiLevelType w:val="multilevel"/>
    <w:tmpl w:val="C95C7F1E"/>
    <w:lvl w:ilvl="0">
      <w:start w:val="1"/>
      <w:numFmt w:val="decimal"/>
      <w:lvlText w:val="%1."/>
      <w:lvlJc w:val="left"/>
      <w:pPr>
        <w:ind w:left="393" w:hanging="393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31" w:hanging="4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0" w:hanging="5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87" w:hanging="7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0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21" w:hanging="10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8" w:hanging="11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55" w:hanging="13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51" w:hanging="15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"/>
  </w:num>
  <w:num w:numId="2">
    <w:abstractNumId w:val="6"/>
  </w:num>
  <w:num w:numId="3">
    <w:abstractNumId w:val="24"/>
    <w:lvlOverride w:ilvl="0">
      <w:startOverride w:val="2"/>
    </w:lvlOverride>
  </w:num>
  <w:num w:numId="4">
    <w:abstractNumId w:val="19"/>
    <w:lvlOverride w:ilvl="0">
      <w:startOverride w:val="3"/>
    </w:lvlOverride>
  </w:num>
  <w:num w:numId="5">
    <w:abstractNumId w:val="14"/>
    <w:lvlOverride w:ilvl="0">
      <w:startOverride w:val="4"/>
    </w:lvlOverride>
  </w:num>
  <w:num w:numId="6">
    <w:abstractNumId w:val="29"/>
    <w:lvlOverride w:ilvl="0">
      <w:startOverride w:val="5"/>
    </w:lvlOverride>
  </w:num>
  <w:num w:numId="7">
    <w:abstractNumId w:val="20"/>
  </w:num>
  <w:num w:numId="8">
    <w:abstractNumId w:val="25"/>
  </w:num>
  <w:num w:numId="9">
    <w:abstractNumId w:val="13"/>
  </w:num>
  <w:num w:numId="10">
    <w:abstractNumId w:val="17"/>
  </w:num>
  <w:num w:numId="11">
    <w:abstractNumId w:val="23"/>
  </w:num>
  <w:num w:numId="12">
    <w:abstractNumId w:val="22"/>
    <w:lvlOverride w:ilvl="0">
      <w:startOverride w:val="6"/>
    </w:lvlOverride>
  </w:num>
  <w:num w:numId="13">
    <w:abstractNumId w:val="21"/>
    <w:lvlOverride w:ilvl="0">
      <w:startOverride w:val="7"/>
    </w:lvlOverride>
  </w:num>
  <w:num w:numId="14">
    <w:abstractNumId w:val="11"/>
    <w:lvlOverride w:ilvl="0">
      <w:startOverride w:val="8"/>
    </w:lvlOverride>
  </w:num>
  <w:num w:numId="15">
    <w:abstractNumId w:val="7"/>
    <w:lvlOverride w:ilvl="0">
      <w:startOverride w:val="9"/>
    </w:lvlOverride>
  </w:num>
  <w:num w:numId="16">
    <w:abstractNumId w:val="28"/>
    <w:lvlOverride w:ilvl="0">
      <w:startOverride w:val="10"/>
    </w:lvlOverride>
  </w:num>
  <w:num w:numId="17">
    <w:abstractNumId w:val="26"/>
    <w:lvlOverride w:ilvl="0">
      <w:startOverride w:val="11"/>
    </w:lvlOverride>
  </w:num>
  <w:num w:numId="18">
    <w:abstractNumId w:val="3"/>
    <w:lvlOverride w:ilvl="0">
      <w:startOverride w:val="12"/>
    </w:lvlOverride>
  </w:num>
  <w:num w:numId="19">
    <w:abstractNumId w:val="0"/>
    <w:lvlOverride w:ilvl="0">
      <w:startOverride w:val="13"/>
    </w:lvlOverride>
  </w:num>
  <w:num w:numId="20">
    <w:abstractNumId w:val="18"/>
    <w:lvlOverride w:ilvl="0">
      <w:startOverride w:val="14"/>
    </w:lvlOverride>
  </w:num>
  <w:num w:numId="21">
    <w:abstractNumId w:val="2"/>
  </w:num>
  <w:num w:numId="22">
    <w:abstractNumId w:val="12"/>
  </w:num>
  <w:num w:numId="23">
    <w:abstractNumId w:val="5"/>
  </w:num>
  <w:num w:numId="24">
    <w:abstractNumId w:val="4"/>
  </w:num>
  <w:num w:numId="25">
    <w:abstractNumId w:val="15"/>
  </w:num>
  <w:num w:numId="26">
    <w:abstractNumId w:val="1"/>
    <w:lvlOverride w:ilvl="0">
      <w:startOverride w:val="15"/>
    </w:lvlOverride>
  </w:num>
  <w:num w:numId="27">
    <w:abstractNumId w:val="10"/>
    <w:lvlOverride w:ilvl="0">
      <w:startOverride w:val="16"/>
    </w:lvlOverride>
  </w:num>
  <w:num w:numId="28">
    <w:abstractNumId w:val="27"/>
    <w:lvlOverride w:ilvl="0">
      <w:startOverride w:val="17"/>
    </w:lvlOverride>
  </w:num>
  <w:num w:numId="29">
    <w:abstractNumId w:val="8"/>
    <w:lvlOverride w:ilvl="0">
      <w:startOverride w:val="18"/>
    </w:lvlOverride>
  </w:num>
  <w:num w:numId="30">
    <w:abstractNumId w:val="30"/>
    <w:lvlOverride w:ilvl="0">
      <w:startOverride w:val="19"/>
    </w:lvlOverride>
  </w:num>
  <w:num w:numId="31">
    <w:abstractNumId w:val="9"/>
    <w:lvlOverride w:ilvl="0">
      <w:startOverride w:val="20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B7"/>
    <w:rsid w:val="00141DB7"/>
    <w:rsid w:val="00145688"/>
    <w:rsid w:val="002A4D4F"/>
    <w:rsid w:val="00337B4B"/>
    <w:rsid w:val="003B5574"/>
    <w:rsid w:val="006D0A88"/>
    <w:rsid w:val="006D4533"/>
    <w:rsid w:val="00912DD8"/>
    <w:rsid w:val="00917BFC"/>
    <w:rsid w:val="00A251DC"/>
    <w:rsid w:val="00B506C7"/>
    <w:rsid w:val="00B84BB5"/>
    <w:rsid w:val="00BA16F1"/>
    <w:rsid w:val="00E34C5F"/>
    <w:rsid w:val="00E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82AF78"/>
  <w15:docId w15:val="{39E78AEA-B599-004A-A90C-D9209236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L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ind w:firstLine="36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before="240" w:line="288" w:lineRule="auto"/>
      <w:ind w:firstLine="360"/>
      <w:jc w:val="center"/>
      <w:outlineLvl w:val="0"/>
    </w:pPr>
    <w:rPr>
      <w:rFonts w:ascii="Calibri" w:eastAsia="Calibri" w:hAnsi="Calibri" w:cs="Calibri"/>
      <w:b/>
      <w:bCs/>
      <w:smallCaps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 w:firstLine="36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sz w:val="22"/>
      <w:szCs w:val="22"/>
      <w:u w:val="single"/>
      <w:shd w:val="clear" w:color="auto" w:fill="C0C0C0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sz w:val="22"/>
      <w:szCs w:val="22"/>
      <w:u w:val="single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rFonts w:ascii="Calibri" w:eastAsia="Calibri" w:hAnsi="Calibri" w:cs="Calibri"/>
      <w:outline w:val="0"/>
      <w:color w:val="000000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ER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JONEJONAIT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lkc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gybe@lygybe.l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Marcinauskaite</cp:lastModifiedBy>
  <cp:revision>15</cp:revision>
  <dcterms:created xsi:type="dcterms:W3CDTF">2021-10-09T12:11:00Z</dcterms:created>
  <dcterms:modified xsi:type="dcterms:W3CDTF">2021-10-10T08:51:00Z</dcterms:modified>
</cp:coreProperties>
</file>