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C4BD" w14:textId="77777777" w:rsidR="007C5884" w:rsidRPr="00AD26D0" w:rsidRDefault="007C5884">
      <w:pPr>
        <w:pStyle w:val="Pagrindinistekstas1"/>
        <w:spacing w:line="288" w:lineRule="auto"/>
        <w:rPr>
          <w:color w:val="000000" w:themeColor="text1"/>
          <w:sz w:val="24"/>
          <w:szCs w:val="24"/>
        </w:rPr>
      </w:pPr>
    </w:p>
    <w:p w14:paraId="23CF5F43" w14:textId="77777777" w:rsidR="007C5884" w:rsidRPr="00AD26D0" w:rsidRDefault="004770BB" w:rsidP="00B43065">
      <w:pPr>
        <w:pStyle w:val="Patvirtinta"/>
        <w:spacing w:line="240" w:lineRule="auto"/>
        <w:ind w:left="5245"/>
        <w:rPr>
          <w:color w:val="000000" w:themeColor="text1"/>
          <w:sz w:val="24"/>
          <w:szCs w:val="24"/>
        </w:rPr>
      </w:pPr>
      <w:r w:rsidRPr="00AD26D0">
        <w:rPr>
          <w:color w:val="000000" w:themeColor="text1"/>
          <w:sz w:val="24"/>
          <w:szCs w:val="24"/>
        </w:rPr>
        <w:t>PATVIRTINTA</w:t>
      </w:r>
    </w:p>
    <w:p w14:paraId="658648AE" w14:textId="77777777" w:rsidR="007C5884" w:rsidRPr="00AD26D0" w:rsidRDefault="004770BB" w:rsidP="00B43065">
      <w:pPr>
        <w:pStyle w:val="Patvirtinta"/>
        <w:spacing w:line="240" w:lineRule="auto"/>
        <w:ind w:left="5245"/>
        <w:rPr>
          <w:color w:val="000000" w:themeColor="text1"/>
          <w:sz w:val="24"/>
          <w:szCs w:val="24"/>
        </w:rPr>
      </w:pPr>
      <w:r w:rsidRPr="00AD26D0">
        <w:rPr>
          <w:color w:val="000000" w:themeColor="text1"/>
          <w:sz w:val="24"/>
          <w:szCs w:val="24"/>
        </w:rPr>
        <w:t>Lietuvos kino centro prie</w:t>
      </w:r>
    </w:p>
    <w:p w14:paraId="6B9F3604" w14:textId="77777777" w:rsidR="007C5884" w:rsidRPr="00AD26D0" w:rsidRDefault="004770BB" w:rsidP="00B43065">
      <w:pPr>
        <w:pStyle w:val="Patvirtinta"/>
        <w:spacing w:line="240" w:lineRule="auto"/>
        <w:ind w:left="5245"/>
        <w:rPr>
          <w:color w:val="000000" w:themeColor="text1"/>
          <w:sz w:val="24"/>
          <w:szCs w:val="24"/>
        </w:rPr>
      </w:pPr>
      <w:r w:rsidRPr="00AD26D0">
        <w:rPr>
          <w:color w:val="000000" w:themeColor="text1"/>
          <w:sz w:val="24"/>
          <w:szCs w:val="24"/>
        </w:rPr>
        <w:t>Kultūros ministerijos direktoriaus</w:t>
      </w:r>
    </w:p>
    <w:p w14:paraId="3DA438F2" w14:textId="6A46F1FD" w:rsidR="005A2719" w:rsidRPr="00AD26D0" w:rsidRDefault="005A2719" w:rsidP="00B43065">
      <w:pPr>
        <w:pStyle w:val="Patvirtinta"/>
        <w:spacing w:line="276" w:lineRule="auto"/>
        <w:ind w:left="5245"/>
        <w:rPr>
          <w:color w:val="000000" w:themeColor="text1"/>
          <w:sz w:val="24"/>
          <w:szCs w:val="24"/>
        </w:rPr>
      </w:pPr>
      <w:r w:rsidRPr="00AD26D0">
        <w:rPr>
          <w:color w:val="000000" w:themeColor="text1"/>
          <w:sz w:val="24"/>
          <w:szCs w:val="24"/>
        </w:rPr>
        <w:t>20</w:t>
      </w:r>
      <w:r w:rsidR="00A10846" w:rsidRPr="00AD26D0">
        <w:rPr>
          <w:color w:val="000000" w:themeColor="text1"/>
          <w:sz w:val="24"/>
          <w:szCs w:val="24"/>
        </w:rPr>
        <w:t>2</w:t>
      </w:r>
      <w:r w:rsidR="002701D8" w:rsidRPr="00AD26D0">
        <w:rPr>
          <w:color w:val="000000" w:themeColor="text1"/>
          <w:sz w:val="24"/>
          <w:szCs w:val="24"/>
        </w:rPr>
        <w:t>1</w:t>
      </w:r>
      <w:r w:rsidR="00A10846" w:rsidRPr="00AD26D0">
        <w:rPr>
          <w:color w:val="000000" w:themeColor="text1"/>
          <w:sz w:val="24"/>
          <w:szCs w:val="24"/>
        </w:rPr>
        <w:t xml:space="preserve"> </w:t>
      </w:r>
      <w:r w:rsidRPr="00AD26D0">
        <w:rPr>
          <w:color w:val="000000" w:themeColor="text1"/>
          <w:sz w:val="24"/>
          <w:szCs w:val="24"/>
        </w:rPr>
        <w:t xml:space="preserve">m. </w:t>
      </w:r>
      <w:r w:rsidR="007B1EFB">
        <w:rPr>
          <w:color w:val="000000" w:themeColor="text1"/>
          <w:sz w:val="24"/>
          <w:szCs w:val="24"/>
        </w:rPr>
        <w:t>gruodžio</w:t>
      </w:r>
      <w:r w:rsidR="00B43065" w:rsidRPr="00AD26D0">
        <w:rPr>
          <w:color w:val="000000" w:themeColor="text1"/>
          <w:sz w:val="24"/>
          <w:szCs w:val="24"/>
        </w:rPr>
        <w:t xml:space="preserve"> </w:t>
      </w:r>
      <w:r w:rsidR="00861CEB">
        <w:rPr>
          <w:color w:val="000000" w:themeColor="text1"/>
          <w:sz w:val="24"/>
          <w:szCs w:val="24"/>
        </w:rPr>
        <w:t>2</w:t>
      </w:r>
      <w:r w:rsidR="00A10846" w:rsidRPr="00AD26D0">
        <w:rPr>
          <w:color w:val="000000" w:themeColor="text1"/>
          <w:sz w:val="24"/>
          <w:szCs w:val="24"/>
        </w:rPr>
        <w:t xml:space="preserve"> </w:t>
      </w:r>
      <w:r w:rsidRPr="00AD26D0">
        <w:rPr>
          <w:color w:val="000000" w:themeColor="text1"/>
          <w:sz w:val="24"/>
          <w:szCs w:val="24"/>
        </w:rPr>
        <w:t>d. įsakymu Nr. V-</w:t>
      </w:r>
      <w:r w:rsidR="00861CEB">
        <w:rPr>
          <w:color w:val="000000" w:themeColor="text1"/>
          <w:sz w:val="24"/>
          <w:szCs w:val="24"/>
        </w:rPr>
        <w:t>64</w:t>
      </w:r>
    </w:p>
    <w:p w14:paraId="46FFAD1F" w14:textId="77777777" w:rsidR="007C5884" w:rsidRPr="00AD26D0" w:rsidRDefault="007C5884" w:rsidP="005F5BEC">
      <w:pPr>
        <w:spacing w:after="0" w:line="240" w:lineRule="auto"/>
        <w:jc w:val="center"/>
        <w:rPr>
          <w:rFonts w:ascii="Times New Roman" w:hAnsi="Times New Roman"/>
          <w:b/>
          <w:color w:val="000000" w:themeColor="text1"/>
          <w:sz w:val="24"/>
          <w:szCs w:val="24"/>
        </w:rPr>
      </w:pPr>
    </w:p>
    <w:p w14:paraId="121F29C1" w14:textId="77777777" w:rsidR="00A93B2A" w:rsidRPr="00AD26D0" w:rsidRDefault="00A93B2A">
      <w:pPr>
        <w:jc w:val="center"/>
        <w:rPr>
          <w:rFonts w:ascii="Times New Roman" w:hAnsi="Times New Roman"/>
          <w:b/>
          <w:color w:val="000000" w:themeColor="text1"/>
          <w:sz w:val="24"/>
          <w:szCs w:val="24"/>
        </w:rPr>
      </w:pPr>
    </w:p>
    <w:p w14:paraId="59A165D0" w14:textId="5300748D" w:rsidR="007C5884" w:rsidRPr="00AD26D0" w:rsidRDefault="004770BB" w:rsidP="00C64A95">
      <w:pPr>
        <w:spacing w:after="0" w:line="240" w:lineRule="auto"/>
        <w:jc w:val="center"/>
        <w:rPr>
          <w:rFonts w:ascii="Times New Roman" w:hAnsi="Times New Roman"/>
          <w:b/>
          <w:caps/>
          <w:color w:val="000000" w:themeColor="text1"/>
          <w:sz w:val="24"/>
          <w:szCs w:val="24"/>
        </w:rPr>
      </w:pPr>
      <w:r w:rsidRPr="00AD26D0">
        <w:rPr>
          <w:rFonts w:ascii="Times New Roman" w:hAnsi="Times New Roman"/>
          <w:b/>
          <w:color w:val="000000" w:themeColor="text1"/>
          <w:sz w:val="24"/>
          <w:szCs w:val="24"/>
        </w:rPr>
        <w:t xml:space="preserve">AUDITO PASLAUGŲ TECHNINĖ UŽDUOTIS DĖL </w:t>
      </w:r>
      <w:r w:rsidRPr="00AD26D0">
        <w:rPr>
          <w:rFonts w:ascii="Times New Roman" w:hAnsi="Times New Roman"/>
          <w:b/>
          <w:caps/>
          <w:color w:val="000000" w:themeColor="text1"/>
          <w:sz w:val="24"/>
          <w:szCs w:val="24"/>
        </w:rPr>
        <w:t xml:space="preserve">valstybės biudžeto lėšų panaudojimo </w:t>
      </w:r>
      <w:r w:rsidR="009B1448" w:rsidRPr="00AD26D0">
        <w:rPr>
          <w:rFonts w:ascii="Times New Roman" w:hAnsi="Times New Roman"/>
          <w:b/>
          <w:caps/>
          <w:color w:val="000000" w:themeColor="text1"/>
          <w:sz w:val="24"/>
          <w:szCs w:val="24"/>
        </w:rPr>
        <w:t xml:space="preserve">kino kultūros sklaidos </w:t>
      </w:r>
      <w:r w:rsidRPr="00AD26D0">
        <w:rPr>
          <w:rFonts w:ascii="Times New Roman" w:hAnsi="Times New Roman"/>
          <w:b/>
          <w:caps/>
          <w:color w:val="000000" w:themeColor="text1"/>
          <w:sz w:val="24"/>
          <w:szCs w:val="24"/>
        </w:rPr>
        <w:t>projektui</w:t>
      </w:r>
    </w:p>
    <w:p w14:paraId="5FC5B8B5" w14:textId="77777777" w:rsidR="00C64A95" w:rsidRPr="00AD26D0" w:rsidRDefault="00C64A95" w:rsidP="00C64A95">
      <w:pPr>
        <w:spacing w:after="0" w:line="240" w:lineRule="auto"/>
        <w:jc w:val="center"/>
        <w:rPr>
          <w:rFonts w:ascii="Times New Roman" w:hAnsi="Times New Roman"/>
          <w:b/>
          <w:caps/>
          <w:color w:val="000000" w:themeColor="text1"/>
          <w:sz w:val="24"/>
          <w:szCs w:val="24"/>
        </w:rPr>
      </w:pPr>
    </w:p>
    <w:p w14:paraId="65499D47" w14:textId="08DA461D" w:rsidR="007C5884" w:rsidRPr="00AD26D0" w:rsidRDefault="004770BB" w:rsidP="00903755">
      <w:pPr>
        <w:tabs>
          <w:tab w:val="left" w:pos="0"/>
          <w:tab w:val="left" w:pos="709"/>
        </w:tabs>
        <w:spacing w:after="120" w:line="240" w:lineRule="auto"/>
        <w:ind w:firstLine="567"/>
        <w:jc w:val="both"/>
        <w:rPr>
          <w:color w:val="000000" w:themeColor="text1"/>
        </w:rPr>
      </w:pPr>
      <w:r w:rsidRPr="00AD26D0">
        <w:rPr>
          <w:rFonts w:ascii="Times New Roman" w:hAnsi="Times New Roman"/>
          <w:color w:val="000000" w:themeColor="text1"/>
          <w:sz w:val="24"/>
          <w:szCs w:val="24"/>
        </w:rPr>
        <w:t xml:space="preserve">1. Techninė užduotis yra skirta </w:t>
      </w:r>
      <w:r w:rsidR="009B1448" w:rsidRPr="00AD26D0">
        <w:rPr>
          <w:rFonts w:ascii="Times New Roman" w:hAnsi="Times New Roman"/>
          <w:color w:val="000000" w:themeColor="text1"/>
          <w:sz w:val="24"/>
          <w:szCs w:val="24"/>
        </w:rPr>
        <w:t>kino kultūros sklaidos</w:t>
      </w:r>
      <w:r w:rsidR="00FD1011"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 xml:space="preserve">projekto (toliau – Projektas) </w:t>
      </w:r>
      <w:bookmarkStart w:id="0" w:name="OLE_LINK1"/>
      <w:r w:rsidRPr="00AD26D0">
        <w:rPr>
          <w:rFonts w:ascii="Times New Roman" w:hAnsi="Times New Roman"/>
          <w:color w:val="000000" w:themeColor="text1"/>
          <w:sz w:val="24"/>
          <w:szCs w:val="24"/>
        </w:rPr>
        <w:t xml:space="preserve">įgyvendinimo </w:t>
      </w:r>
      <w:bookmarkEnd w:id="0"/>
      <w:r w:rsidRPr="00AD26D0">
        <w:rPr>
          <w:rFonts w:ascii="Times New Roman" w:hAnsi="Times New Roman"/>
          <w:color w:val="000000" w:themeColor="text1"/>
          <w:sz w:val="24"/>
          <w:szCs w:val="24"/>
        </w:rPr>
        <w:t>faktinių išlaidų</w:t>
      </w:r>
      <w:r w:rsidR="00FD1011" w:rsidRPr="00AD26D0">
        <w:rPr>
          <w:rFonts w:ascii="Times New Roman" w:hAnsi="Times New Roman"/>
          <w:color w:val="000000" w:themeColor="text1"/>
          <w:sz w:val="24"/>
          <w:szCs w:val="24"/>
        </w:rPr>
        <w:t xml:space="preserve"> ataskaitos</w:t>
      </w:r>
      <w:r w:rsidRPr="00AD26D0">
        <w:rPr>
          <w:rFonts w:ascii="Times New Roman" w:hAnsi="Times New Roman"/>
          <w:color w:val="000000" w:themeColor="text1"/>
          <w:sz w:val="24"/>
          <w:szCs w:val="24"/>
        </w:rPr>
        <w:t xml:space="preserve">, auditui (toliau – Tikrinimui) atlikti. </w:t>
      </w:r>
    </w:p>
    <w:p w14:paraId="54239937" w14:textId="4326FB26" w:rsidR="007C5884" w:rsidRPr="00AD26D0" w:rsidRDefault="004770BB" w:rsidP="00903755">
      <w:pPr>
        <w:tabs>
          <w:tab w:val="left" w:pos="0"/>
          <w:tab w:val="left" w:pos="567"/>
          <w:tab w:val="left" w:pos="709"/>
        </w:tabs>
        <w:spacing w:after="120"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2. Tikrinimas turi būti atliekamas pagal šią techninę užduotį vadovaujantis </w:t>
      </w:r>
      <w:r w:rsidR="009B1448" w:rsidRPr="00AD26D0">
        <w:rPr>
          <w:rFonts w:ascii="Times New Roman" w:hAnsi="Times New Roman"/>
          <w:color w:val="000000" w:themeColor="text1"/>
          <w:sz w:val="24"/>
          <w:szCs w:val="24"/>
        </w:rPr>
        <w:t>Kino kultūros sklaidos valstybinio finansavimo taisykl</w:t>
      </w:r>
      <w:r w:rsidR="00A10846" w:rsidRPr="00AD26D0">
        <w:rPr>
          <w:rFonts w:ascii="Times New Roman" w:hAnsi="Times New Roman"/>
          <w:color w:val="000000" w:themeColor="text1"/>
          <w:sz w:val="24"/>
          <w:szCs w:val="24"/>
        </w:rPr>
        <w:t>ėmis</w:t>
      </w:r>
      <w:r w:rsidR="009B1448" w:rsidRPr="00AD26D0">
        <w:rPr>
          <w:rFonts w:ascii="Times New Roman" w:hAnsi="Times New Roman"/>
          <w:color w:val="000000" w:themeColor="text1"/>
          <w:sz w:val="24"/>
          <w:szCs w:val="24"/>
        </w:rPr>
        <w:t>, patvirtint</w:t>
      </w:r>
      <w:r w:rsidR="00A10846" w:rsidRPr="00AD26D0">
        <w:rPr>
          <w:rFonts w:ascii="Times New Roman" w:hAnsi="Times New Roman"/>
          <w:color w:val="000000" w:themeColor="text1"/>
          <w:sz w:val="24"/>
          <w:szCs w:val="24"/>
        </w:rPr>
        <w:t>omis</w:t>
      </w:r>
      <w:r w:rsidR="009B1448" w:rsidRPr="00AD26D0">
        <w:rPr>
          <w:rFonts w:ascii="Times New Roman" w:hAnsi="Times New Roman"/>
          <w:color w:val="000000" w:themeColor="text1"/>
          <w:sz w:val="24"/>
          <w:szCs w:val="24"/>
        </w:rPr>
        <w:t xml:space="preserve"> Lietuvos Respublikos kultūros ministro 2018 m. lapkričio 16 d. įsakymu Nr. ĮV-812</w:t>
      </w:r>
      <w:r w:rsidR="00F670DD" w:rsidRPr="00AD26D0">
        <w:rPr>
          <w:rFonts w:ascii="Times New Roman" w:hAnsi="Times New Roman"/>
          <w:color w:val="000000" w:themeColor="text1"/>
          <w:sz w:val="24"/>
          <w:szCs w:val="24"/>
        </w:rPr>
        <w:t xml:space="preserve"> </w:t>
      </w:r>
      <w:r w:rsidR="00EF5E40" w:rsidRPr="00AD26D0">
        <w:rPr>
          <w:rFonts w:ascii="Times New Roman" w:hAnsi="Times New Roman"/>
          <w:color w:val="000000" w:themeColor="text1"/>
          <w:sz w:val="24"/>
          <w:szCs w:val="24"/>
        </w:rPr>
        <w:t>(</w:t>
      </w:r>
      <w:r w:rsidR="00A10846" w:rsidRPr="00AD26D0">
        <w:rPr>
          <w:rFonts w:ascii="Times New Roman" w:hAnsi="Times New Roman"/>
          <w:color w:val="000000" w:themeColor="text1"/>
          <w:sz w:val="24"/>
          <w:szCs w:val="24"/>
          <w:lang w:val="en-US"/>
        </w:rPr>
        <w:t>su visais vėlesniais jų pakeitimais</w:t>
      </w:r>
      <w:r w:rsidR="00EF5E40" w:rsidRPr="00AD26D0">
        <w:rPr>
          <w:rFonts w:ascii="Times New Roman" w:hAnsi="Times New Roman"/>
          <w:color w:val="000000" w:themeColor="text1"/>
          <w:sz w:val="24"/>
          <w:szCs w:val="24"/>
          <w:lang w:val="en-US"/>
        </w:rPr>
        <w:t xml:space="preserve">) </w:t>
      </w:r>
      <w:r w:rsidRPr="00AD26D0">
        <w:rPr>
          <w:rFonts w:ascii="Times New Roman" w:hAnsi="Times New Roman"/>
          <w:color w:val="000000" w:themeColor="text1"/>
          <w:sz w:val="24"/>
          <w:szCs w:val="24"/>
        </w:rPr>
        <w:t>(toliau – Taisyklės), Europos Sąjungos ir Lietuvos Respublikos teisės aktais, Tarptautinės buhalterių federacijos patvirtintais tarptautiniais audito standartais, ir laikantis Tarptautinės buhalterių federacijos patvirtinto Buhalterių profesionalų etikos kodekso nuostatų.</w:t>
      </w:r>
    </w:p>
    <w:p w14:paraId="74B9A673" w14:textId="77777777" w:rsidR="007C5884" w:rsidRPr="00AD26D0" w:rsidRDefault="004770BB" w:rsidP="00903755">
      <w:pPr>
        <w:tabs>
          <w:tab w:val="left" w:pos="0"/>
          <w:tab w:val="left" w:pos="709"/>
        </w:tabs>
        <w:spacing w:after="120" w:line="240" w:lineRule="auto"/>
        <w:ind w:firstLine="567"/>
        <w:jc w:val="both"/>
        <w:rPr>
          <w:color w:val="000000" w:themeColor="text1"/>
        </w:rPr>
      </w:pPr>
      <w:r w:rsidRPr="00AD26D0">
        <w:rPr>
          <w:rFonts w:ascii="Times New Roman" w:hAnsi="Times New Roman"/>
          <w:color w:val="000000" w:themeColor="text1"/>
          <w:sz w:val="24"/>
          <w:szCs w:val="24"/>
        </w:rPr>
        <w:t>3. Tikrinimą gali atlikti tik Lietuvos Respublikos audito įstatymo nustatyta tvarka į audito įmonių sąrašą įrašyta audito įmonė (toliau – Tikrintojas).</w:t>
      </w:r>
    </w:p>
    <w:p w14:paraId="113370F5" w14:textId="77777777" w:rsidR="007C5884" w:rsidRPr="00AD26D0" w:rsidRDefault="004770BB" w:rsidP="00903755">
      <w:pPr>
        <w:tabs>
          <w:tab w:val="left" w:pos="0"/>
          <w:tab w:val="left" w:pos="709"/>
        </w:tabs>
        <w:spacing w:after="120"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4. Tikrintojas turi būti nepriklausomas nuo tikrinamo Projekto vykdytojo laikantis Tarptautinės buhalterių federacijos Buhalterių profesionalų etikos kodekse išdėstytų nepriklausomumo reikalavimų.</w:t>
      </w:r>
    </w:p>
    <w:p w14:paraId="7D811F1F" w14:textId="77777777" w:rsidR="007C5884" w:rsidRPr="00AD26D0" w:rsidRDefault="004770BB" w:rsidP="00903755">
      <w:pPr>
        <w:spacing w:after="120"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5. Tikrintojas įsipareigoja užtikrinti savo darbo dokumentų, iš Projekto vykdytojo gautų dokumentų (ar jų kopijų) ir informacijos konfidencialumą bei apsaugą.</w:t>
      </w:r>
    </w:p>
    <w:p w14:paraId="5D93EA56" w14:textId="77777777" w:rsidR="007C5884" w:rsidRPr="00AD26D0" w:rsidRDefault="004770BB" w:rsidP="00903755">
      <w:pPr>
        <w:spacing w:after="120"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6. Tikrintojas, vykdydamas valstybės biudžeto lėšų, kurias skyrė Lietuvos kino centras </w:t>
      </w:r>
      <w:r w:rsidR="001B46D7" w:rsidRPr="00AD26D0">
        <w:rPr>
          <w:rFonts w:ascii="Times New Roman" w:hAnsi="Times New Roman"/>
          <w:color w:val="000000" w:themeColor="text1"/>
          <w:sz w:val="24"/>
          <w:szCs w:val="24"/>
        </w:rPr>
        <w:t>prie Kultūros ministerijos</w:t>
      </w:r>
      <w:r w:rsidR="00A40AF5" w:rsidRPr="00AD26D0">
        <w:rPr>
          <w:rFonts w:ascii="Times New Roman" w:hAnsi="Times New Roman"/>
          <w:color w:val="000000" w:themeColor="text1"/>
          <w:sz w:val="24"/>
          <w:szCs w:val="24"/>
        </w:rPr>
        <w:t xml:space="preserve"> (toliau – LKC) </w:t>
      </w:r>
      <w:r w:rsidRPr="00AD26D0">
        <w:rPr>
          <w:rFonts w:ascii="Times New Roman" w:hAnsi="Times New Roman"/>
          <w:color w:val="000000" w:themeColor="text1"/>
          <w:sz w:val="24"/>
          <w:szCs w:val="24"/>
        </w:rPr>
        <w:t xml:space="preserve">Projektui, panaudojimo atitikimą Projekto sutarties, jos priedų ir papildymų sąlygoms, Taisyklėms, Lietuvos Respublikoje galiojantiems teisės aktams, reglamentuojantiems buhalterinę apskaitą, turi tinkamai atlikti Projekto išlaidų teisėtumo ir panaudojimo </w:t>
      </w:r>
      <w:r w:rsidR="00A40AF5" w:rsidRPr="00AD26D0">
        <w:rPr>
          <w:rFonts w:ascii="Times New Roman" w:hAnsi="Times New Roman"/>
          <w:color w:val="000000" w:themeColor="text1"/>
          <w:sz w:val="24"/>
          <w:szCs w:val="24"/>
        </w:rPr>
        <w:t>tinkamumo</w:t>
      </w:r>
      <w:r w:rsidRPr="00AD26D0">
        <w:rPr>
          <w:rFonts w:ascii="Times New Roman" w:hAnsi="Times New Roman"/>
          <w:color w:val="000000" w:themeColor="text1"/>
          <w:sz w:val="24"/>
          <w:szCs w:val="24"/>
        </w:rPr>
        <w:t>, kurio metu turi būti patikrinta ar:</w:t>
      </w:r>
    </w:p>
    <w:p w14:paraId="0E91CBAC" w14:textId="3CBD749B" w:rsidR="007C5884" w:rsidRPr="00AD26D0" w:rsidRDefault="004770BB" w:rsidP="00903755">
      <w:pPr>
        <w:spacing w:after="120"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6.1. Visos ūkinės ir finansinės operacijos, susijusios su Projekto išlaidomis, yra užregistruotos Projekto vykdytojo apskaitoje, </w:t>
      </w:r>
      <w:r w:rsidR="00FF0F45" w:rsidRPr="00AD26D0">
        <w:rPr>
          <w:rFonts w:ascii="Times New Roman" w:hAnsi="Times New Roman"/>
          <w:color w:val="000000" w:themeColor="text1"/>
          <w:sz w:val="24"/>
          <w:szCs w:val="24"/>
        </w:rPr>
        <w:t>Projektui skirtose buhalterinės apskaitos sąskaitose,</w:t>
      </w:r>
      <w:r w:rsidR="00F670DD"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ar apskaita tvarkoma tinkamai, laikantis Lietuvos Respublikos įstatymų, reglamentuojančių buhalterinę apskaitą.</w:t>
      </w:r>
    </w:p>
    <w:p w14:paraId="0A3F4494" w14:textId="77777777" w:rsidR="007C5884" w:rsidRPr="00AD26D0" w:rsidRDefault="004770BB" w:rsidP="00903755">
      <w:pPr>
        <w:spacing w:after="120"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6.2. Projekto apskaita vedama atskirai bendroje organizacijos apskaitoje ir Projekto išlaidos gali būti lengvai identifikuotos</w:t>
      </w:r>
      <w:r w:rsidR="00FF28D1" w:rsidRPr="00AD26D0">
        <w:rPr>
          <w:rFonts w:ascii="Times New Roman" w:hAnsi="Times New Roman"/>
          <w:color w:val="000000" w:themeColor="text1"/>
          <w:sz w:val="24"/>
          <w:szCs w:val="24"/>
        </w:rPr>
        <w:t xml:space="preserve"> (priskirtos konkrečiam projektui, dokumentuose nurodant projekto pavadinimą);</w:t>
      </w:r>
    </w:p>
    <w:p w14:paraId="3752F4B7" w14:textId="5A8AD3E8" w:rsidR="002701D8" w:rsidRPr="00AD26D0" w:rsidRDefault="004770BB" w:rsidP="002701D8">
      <w:pPr>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6.</w:t>
      </w:r>
      <w:r w:rsidR="00A40AF5" w:rsidRPr="00AD26D0">
        <w:rPr>
          <w:rFonts w:ascii="Times New Roman" w:hAnsi="Times New Roman"/>
          <w:color w:val="000000" w:themeColor="text1"/>
          <w:sz w:val="24"/>
          <w:szCs w:val="24"/>
        </w:rPr>
        <w:t>3</w:t>
      </w:r>
      <w:r w:rsidRPr="00AD26D0">
        <w:rPr>
          <w:rFonts w:ascii="Times New Roman" w:hAnsi="Times New Roman"/>
          <w:color w:val="000000" w:themeColor="text1"/>
          <w:sz w:val="24"/>
          <w:szCs w:val="24"/>
        </w:rPr>
        <w:t xml:space="preserve">. </w:t>
      </w:r>
      <w:r w:rsidR="00F6251C" w:rsidRPr="00AD26D0">
        <w:rPr>
          <w:rFonts w:ascii="Times New Roman" w:hAnsi="Times New Roman"/>
          <w:color w:val="000000" w:themeColor="text1"/>
          <w:spacing w:val="-2"/>
          <w:sz w:val="24"/>
          <w:szCs w:val="24"/>
        </w:rPr>
        <w:t>LKC finansuojamos</w:t>
      </w:r>
      <w:r w:rsidR="009B1448" w:rsidRPr="00AD26D0">
        <w:rPr>
          <w:rFonts w:ascii="Times New Roman" w:hAnsi="Times New Roman"/>
          <w:color w:val="000000" w:themeColor="text1"/>
          <w:spacing w:val="-2"/>
          <w:sz w:val="24"/>
          <w:szCs w:val="24"/>
        </w:rPr>
        <w:t xml:space="preserve"> projekto administravimui skirtos išlaidos ir sudaro ne daugiau nei 20 proc. lėšų iš LKC skirtos sumos projektui įgyvendinti</w:t>
      </w:r>
      <w:r w:rsidR="00F670DD" w:rsidRPr="00AD26D0">
        <w:rPr>
          <w:rFonts w:ascii="Times New Roman" w:hAnsi="Times New Roman"/>
          <w:color w:val="000000" w:themeColor="text1"/>
          <w:spacing w:val="-2"/>
          <w:sz w:val="24"/>
          <w:szCs w:val="24"/>
        </w:rPr>
        <w:t xml:space="preserve">. </w:t>
      </w:r>
      <w:r w:rsidR="002701D8" w:rsidRPr="00AD26D0">
        <w:rPr>
          <w:rFonts w:ascii="Times New Roman" w:hAnsi="Times New Roman"/>
          <w:color w:val="000000" w:themeColor="text1"/>
          <w:sz w:val="24"/>
          <w:szCs w:val="24"/>
        </w:rPr>
        <w:t>Jei projektui LKC direktoriaus sprendimu skiriamos papildomos lėšos einamaisiais kalendoriniais metais, Lietuvos Respublikos Vyriausybei paskelbus ekstremaliąją padėtį ar karantiną ir dėl to apribojus ar draudžiant kultūros įstaigų lankymą, kultūros paslaugų teikimą ir (ar) kultūros renginių organizavimą, projekto administravimui skirtos lėšos gali sudaryti ne daugiau 40 proc. skirtos sumos projektui įgyvendinti;</w:t>
      </w:r>
    </w:p>
    <w:p w14:paraId="117BED16" w14:textId="1DDB7CEC" w:rsidR="00BA7336" w:rsidRPr="00AD26D0" w:rsidRDefault="009B1448" w:rsidP="001A2A60">
      <w:pPr>
        <w:tabs>
          <w:tab w:val="left" w:pos="1134"/>
        </w:tabs>
        <w:ind w:firstLine="567"/>
        <w:jc w:val="both"/>
        <w:rPr>
          <w:rFonts w:ascii="Times New Roman" w:hAnsi="Times New Roman"/>
          <w:color w:val="000000" w:themeColor="text1"/>
          <w:sz w:val="24"/>
          <w:szCs w:val="24"/>
        </w:rPr>
      </w:pPr>
      <w:r w:rsidRPr="00AD26D0">
        <w:rPr>
          <w:rFonts w:ascii="Times New Roman" w:hAnsi="Times New Roman"/>
          <w:color w:val="000000" w:themeColor="text1"/>
          <w:spacing w:val="-2"/>
          <w:sz w:val="24"/>
          <w:szCs w:val="24"/>
        </w:rPr>
        <w:t>6.4. LKC finansuojamos projekto  nenumatytos išlaidos ir sudaro ne daugiau nei 10 proc. lėšų iš LKC skirtos sumos projektui įgyvendinti</w:t>
      </w:r>
      <w:r w:rsidR="00F670DD" w:rsidRPr="00AD26D0">
        <w:rPr>
          <w:rFonts w:ascii="Times New Roman" w:hAnsi="Times New Roman"/>
          <w:color w:val="000000" w:themeColor="text1"/>
          <w:spacing w:val="-2"/>
          <w:sz w:val="24"/>
          <w:szCs w:val="24"/>
        </w:rPr>
        <w:t xml:space="preserve">. </w:t>
      </w:r>
      <w:r w:rsidR="002701D8" w:rsidRPr="00AD26D0">
        <w:rPr>
          <w:rFonts w:ascii="Times New Roman" w:hAnsi="Times New Roman"/>
          <w:color w:val="000000" w:themeColor="text1"/>
          <w:sz w:val="24"/>
          <w:szCs w:val="24"/>
        </w:rPr>
        <w:t xml:space="preserve">Jei projektui LKC direktoriaus sprendimu skiriamos papildomos lėšos einamaisiais kalendoriniais metais Lietuvos Respublikos Vyriausybei paskelbus ekstremaliąją padėtį ar karantiną ir dėl to apribojus ar draudžiant kultūros įstaigų lankymą, kultūros </w:t>
      </w:r>
      <w:r w:rsidR="002701D8" w:rsidRPr="00AD26D0">
        <w:rPr>
          <w:rFonts w:ascii="Times New Roman" w:hAnsi="Times New Roman"/>
          <w:color w:val="000000" w:themeColor="text1"/>
          <w:sz w:val="24"/>
          <w:szCs w:val="24"/>
        </w:rPr>
        <w:lastRenderedPageBreak/>
        <w:t>paslaugų teikimą ir (ar) kultūros renginių organizavimą, projekto nenumatytos skirtos lėšos gali sudaryti ne daugiau 20 proc. skirtos sumos projektui įgyvendinti;</w:t>
      </w:r>
    </w:p>
    <w:p w14:paraId="5AF7864D" w14:textId="65031A11" w:rsidR="002E2A9E" w:rsidRPr="00AD26D0" w:rsidRDefault="005D5BC8" w:rsidP="00026964">
      <w:pPr>
        <w:pStyle w:val="CommentText"/>
        <w:spacing w:after="120"/>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         </w:t>
      </w:r>
      <w:r w:rsidR="004770BB" w:rsidRPr="00AD26D0">
        <w:rPr>
          <w:rFonts w:ascii="Times New Roman" w:hAnsi="Times New Roman"/>
          <w:color w:val="000000" w:themeColor="text1"/>
          <w:sz w:val="24"/>
          <w:szCs w:val="24"/>
        </w:rPr>
        <w:t>6.</w:t>
      </w:r>
      <w:r w:rsidR="00026964" w:rsidRPr="00AD26D0">
        <w:rPr>
          <w:rFonts w:ascii="Times New Roman" w:hAnsi="Times New Roman"/>
          <w:color w:val="000000" w:themeColor="text1"/>
          <w:sz w:val="24"/>
          <w:szCs w:val="24"/>
        </w:rPr>
        <w:t>5</w:t>
      </w:r>
      <w:r w:rsidR="004770BB" w:rsidRPr="00AD26D0">
        <w:rPr>
          <w:rFonts w:ascii="Times New Roman" w:hAnsi="Times New Roman"/>
          <w:color w:val="000000" w:themeColor="text1"/>
          <w:sz w:val="24"/>
          <w:szCs w:val="24"/>
        </w:rPr>
        <w:t xml:space="preserve">. Projekto vykdytojas, kuris yra perkančioji organizacija, </w:t>
      </w:r>
      <w:r w:rsidRPr="00AD26D0">
        <w:rPr>
          <w:rFonts w:ascii="Times New Roman" w:hAnsi="Times New Roman"/>
          <w:color w:val="000000" w:themeColor="text1"/>
          <w:sz w:val="24"/>
          <w:szCs w:val="24"/>
        </w:rPr>
        <w:t xml:space="preserve">perkant prekes ir paslaugas už valstybės </w:t>
      </w:r>
      <w:r w:rsidRPr="00AD26D0">
        <w:rPr>
          <w:rFonts w:ascii="Times New Roman" w:hAnsi="Times New Roman"/>
          <w:color w:val="000000" w:themeColor="text1"/>
          <w:spacing w:val="1"/>
          <w:sz w:val="24"/>
          <w:szCs w:val="24"/>
        </w:rPr>
        <w:t xml:space="preserve">biudžeto lėšas, taikė </w:t>
      </w:r>
      <w:r w:rsidRPr="00AD26D0">
        <w:rPr>
          <w:rFonts w:ascii="Times New Roman" w:hAnsi="Times New Roman"/>
          <w:color w:val="000000" w:themeColor="text1"/>
          <w:sz w:val="24"/>
          <w:szCs w:val="24"/>
        </w:rPr>
        <w:t>viešųjų pirkimų procedūras.</w:t>
      </w:r>
    </w:p>
    <w:p w14:paraId="64E80BF7" w14:textId="430BF4CA" w:rsidR="007C5884" w:rsidRPr="00AD26D0" w:rsidRDefault="004770BB" w:rsidP="00903755">
      <w:pPr>
        <w:pStyle w:val="BodyText"/>
        <w:spacing w:line="240" w:lineRule="auto"/>
        <w:ind w:firstLine="567"/>
        <w:jc w:val="both"/>
        <w:rPr>
          <w:color w:val="000000" w:themeColor="text1"/>
        </w:rPr>
      </w:pPr>
      <w:r w:rsidRPr="00AD26D0">
        <w:rPr>
          <w:rFonts w:ascii="Times New Roman" w:hAnsi="Times New Roman"/>
          <w:color w:val="000000" w:themeColor="text1"/>
          <w:spacing w:val="-5"/>
          <w:sz w:val="24"/>
          <w:szCs w:val="24"/>
        </w:rPr>
        <w:t>6.</w:t>
      </w:r>
      <w:r w:rsidR="00903755" w:rsidRPr="00AD26D0">
        <w:rPr>
          <w:rFonts w:ascii="Times New Roman" w:hAnsi="Times New Roman"/>
          <w:color w:val="000000" w:themeColor="text1"/>
          <w:spacing w:val="-5"/>
          <w:sz w:val="24"/>
          <w:szCs w:val="24"/>
        </w:rPr>
        <w:t>6</w:t>
      </w:r>
      <w:r w:rsidRPr="00AD26D0">
        <w:rPr>
          <w:rFonts w:ascii="Times New Roman" w:hAnsi="Times New Roman"/>
          <w:color w:val="000000" w:themeColor="text1"/>
          <w:spacing w:val="-5"/>
          <w:sz w:val="24"/>
          <w:szCs w:val="24"/>
        </w:rPr>
        <w:t>.</w:t>
      </w:r>
      <w:r w:rsidRPr="00AD26D0">
        <w:rPr>
          <w:rFonts w:ascii="Times New Roman" w:hAnsi="Times New Roman"/>
          <w:color w:val="000000" w:themeColor="text1"/>
          <w:spacing w:val="4"/>
          <w:sz w:val="24"/>
          <w:szCs w:val="24"/>
        </w:rPr>
        <w:t xml:space="preserve"> Projekto vykdytojas lėšas panaudojo tik </w:t>
      </w:r>
      <w:r w:rsidRPr="00AD26D0">
        <w:rPr>
          <w:rFonts w:ascii="Times New Roman" w:hAnsi="Times New Roman"/>
          <w:color w:val="000000" w:themeColor="text1"/>
          <w:spacing w:val="5"/>
          <w:sz w:val="24"/>
          <w:szCs w:val="24"/>
        </w:rPr>
        <w:t xml:space="preserve">pagal sąmatoje nurodytą paskirtį, t. y. pagal konkrečius išlaidų straipsnius ir eilutes, įvertintus pinigine </w:t>
      </w:r>
      <w:r w:rsidRPr="00AD26D0">
        <w:rPr>
          <w:rFonts w:ascii="Times New Roman" w:hAnsi="Times New Roman"/>
          <w:color w:val="000000" w:themeColor="text1"/>
          <w:spacing w:val="-1"/>
          <w:sz w:val="24"/>
          <w:szCs w:val="24"/>
        </w:rPr>
        <w:t>išraiška.</w:t>
      </w:r>
    </w:p>
    <w:p w14:paraId="4BB1E2F4" w14:textId="3CBAB177" w:rsidR="00DE3129" w:rsidRPr="00AD26D0" w:rsidRDefault="004770BB" w:rsidP="00903755">
      <w:pPr>
        <w:pStyle w:val="BodyText"/>
        <w:spacing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pacing w:val="-1"/>
          <w:sz w:val="24"/>
          <w:szCs w:val="24"/>
        </w:rPr>
        <w:t>6.</w:t>
      </w:r>
      <w:r w:rsidR="00903755" w:rsidRPr="00AD26D0">
        <w:rPr>
          <w:rFonts w:ascii="Times New Roman" w:hAnsi="Times New Roman"/>
          <w:color w:val="000000" w:themeColor="text1"/>
          <w:spacing w:val="-1"/>
          <w:sz w:val="24"/>
          <w:szCs w:val="24"/>
        </w:rPr>
        <w:t>7</w:t>
      </w:r>
      <w:r w:rsidRPr="00AD26D0">
        <w:rPr>
          <w:rFonts w:ascii="Times New Roman" w:hAnsi="Times New Roman"/>
          <w:color w:val="000000" w:themeColor="text1"/>
          <w:spacing w:val="-1"/>
          <w:sz w:val="24"/>
          <w:szCs w:val="24"/>
        </w:rPr>
        <w:t>. Į</w:t>
      </w:r>
      <w:r w:rsidRPr="00AD26D0">
        <w:rPr>
          <w:rFonts w:ascii="Times New Roman" w:hAnsi="Times New Roman"/>
          <w:color w:val="000000" w:themeColor="text1"/>
          <w:spacing w:val="2"/>
          <w:sz w:val="24"/>
          <w:szCs w:val="24"/>
        </w:rPr>
        <w:t xml:space="preserve">gyvendinant Projektą lėšų </w:t>
      </w:r>
      <w:r w:rsidRPr="00AD26D0">
        <w:rPr>
          <w:rFonts w:ascii="Times New Roman" w:hAnsi="Times New Roman"/>
          <w:color w:val="000000" w:themeColor="text1"/>
          <w:spacing w:val="1"/>
          <w:sz w:val="24"/>
          <w:szCs w:val="24"/>
        </w:rPr>
        <w:t xml:space="preserve">skirtumas (nukrypimas) tarp </w:t>
      </w:r>
      <w:r w:rsidRPr="00AD26D0">
        <w:rPr>
          <w:rFonts w:ascii="Times New Roman" w:hAnsi="Times New Roman"/>
          <w:color w:val="000000" w:themeColor="text1"/>
          <w:sz w:val="24"/>
          <w:szCs w:val="24"/>
        </w:rPr>
        <w:t>sąmatos straipsniui LKC skirtų ir planuojamų naudoti lėšų neviršija 20 procentų (išskyrus, kai viršijanti suma yra mažesnė, nei 100 eurų)</w:t>
      </w:r>
      <w:r w:rsidR="002E2A9E" w:rsidRPr="00AD26D0">
        <w:rPr>
          <w:rFonts w:ascii="Times New Roman" w:hAnsi="Times New Roman"/>
          <w:color w:val="000000" w:themeColor="text1"/>
          <w:sz w:val="24"/>
          <w:szCs w:val="24"/>
        </w:rPr>
        <w:t xml:space="preserve">, </w:t>
      </w:r>
      <w:r w:rsidR="005002B1" w:rsidRPr="00AD26D0">
        <w:rPr>
          <w:rFonts w:ascii="Times New Roman" w:hAnsi="Times New Roman"/>
          <w:color w:val="000000" w:themeColor="text1"/>
          <w:sz w:val="24"/>
          <w:szCs w:val="24"/>
        </w:rPr>
        <w:t xml:space="preserve">į </w:t>
      </w:r>
      <w:r w:rsidR="00F6251C" w:rsidRPr="00AD26D0">
        <w:rPr>
          <w:rFonts w:ascii="Times New Roman" w:hAnsi="Times New Roman"/>
          <w:color w:val="000000" w:themeColor="text1"/>
          <w:sz w:val="24"/>
          <w:szCs w:val="24"/>
        </w:rPr>
        <w:t>P</w:t>
      </w:r>
      <w:r w:rsidR="005002B1" w:rsidRPr="00AD26D0">
        <w:rPr>
          <w:rFonts w:ascii="Times New Roman" w:hAnsi="Times New Roman"/>
          <w:color w:val="000000" w:themeColor="text1"/>
          <w:sz w:val="24"/>
          <w:szCs w:val="24"/>
        </w:rPr>
        <w:t xml:space="preserve">rojekto sąmatą </w:t>
      </w:r>
      <w:r w:rsidR="002E2A9E" w:rsidRPr="00AD26D0">
        <w:rPr>
          <w:rFonts w:ascii="Times New Roman" w:hAnsi="Times New Roman"/>
          <w:color w:val="000000" w:themeColor="text1"/>
          <w:sz w:val="24"/>
          <w:szCs w:val="24"/>
        </w:rPr>
        <w:t>nėra įtraukta nauja arba pašalinta esama išlaidų eilut</w:t>
      </w:r>
      <w:r w:rsidR="00903755" w:rsidRPr="00AD26D0">
        <w:rPr>
          <w:rFonts w:ascii="Times New Roman" w:hAnsi="Times New Roman"/>
          <w:color w:val="000000" w:themeColor="text1"/>
          <w:sz w:val="24"/>
          <w:szCs w:val="24"/>
        </w:rPr>
        <w:t>ė.</w:t>
      </w:r>
    </w:p>
    <w:p w14:paraId="25ECD5B7" w14:textId="6136F207" w:rsidR="002E2A9E" w:rsidRPr="00AD26D0" w:rsidRDefault="002E2A9E" w:rsidP="00903755">
      <w:pPr>
        <w:pStyle w:val="BodyText"/>
        <w:spacing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6.</w:t>
      </w:r>
      <w:r w:rsidR="00903755" w:rsidRPr="00AD26D0">
        <w:rPr>
          <w:rFonts w:ascii="Times New Roman" w:hAnsi="Times New Roman"/>
          <w:color w:val="000000" w:themeColor="text1"/>
          <w:sz w:val="24"/>
          <w:szCs w:val="24"/>
        </w:rPr>
        <w:t>8</w:t>
      </w:r>
      <w:r w:rsidRPr="00AD26D0">
        <w:rPr>
          <w:rFonts w:ascii="Times New Roman" w:hAnsi="Times New Roman"/>
          <w:color w:val="000000" w:themeColor="text1"/>
          <w:sz w:val="24"/>
          <w:szCs w:val="24"/>
        </w:rPr>
        <w:t xml:space="preserve">. Visi  </w:t>
      </w:r>
      <w:r w:rsidR="00095BA2" w:rsidRPr="00AD26D0">
        <w:rPr>
          <w:rFonts w:ascii="Times New Roman" w:hAnsi="Times New Roman"/>
          <w:color w:val="000000" w:themeColor="text1"/>
          <w:sz w:val="24"/>
          <w:szCs w:val="24"/>
        </w:rPr>
        <w:t xml:space="preserve">Projekto </w:t>
      </w:r>
      <w:r w:rsidRPr="00AD26D0">
        <w:rPr>
          <w:rFonts w:ascii="Times New Roman" w:hAnsi="Times New Roman"/>
          <w:color w:val="000000" w:themeColor="text1"/>
          <w:sz w:val="24"/>
          <w:szCs w:val="24"/>
        </w:rPr>
        <w:t xml:space="preserve">sutarties ir jos priedų sąlygų </w:t>
      </w:r>
      <w:r w:rsidR="005D5BC8" w:rsidRPr="00AD26D0">
        <w:rPr>
          <w:rFonts w:ascii="Times New Roman" w:hAnsi="Times New Roman"/>
          <w:color w:val="000000" w:themeColor="text1"/>
          <w:sz w:val="24"/>
          <w:szCs w:val="24"/>
        </w:rPr>
        <w:t>pakeitimai, kurie buvo pateikti auditoriui, buvo suderinti su LKC</w:t>
      </w:r>
      <w:r w:rsidR="00026964" w:rsidRPr="00AD26D0">
        <w:rPr>
          <w:rFonts w:ascii="Times New Roman" w:hAnsi="Times New Roman"/>
          <w:color w:val="000000" w:themeColor="text1"/>
          <w:sz w:val="24"/>
          <w:szCs w:val="24"/>
        </w:rPr>
        <w:t>.</w:t>
      </w:r>
    </w:p>
    <w:p w14:paraId="7DF3EABA" w14:textId="743B4617" w:rsidR="007C5884" w:rsidRPr="00AD26D0" w:rsidRDefault="004770BB" w:rsidP="00903755">
      <w:pPr>
        <w:pStyle w:val="BodyText"/>
        <w:spacing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7. Atlikęs Tikrinimą Tikrintojas parengia auditoriaus išvadą pagal tarptautinių audito standartų reikalavimus ir nustatytos formos </w:t>
      </w:r>
      <w:r w:rsidR="007E3739" w:rsidRPr="00AD26D0">
        <w:rPr>
          <w:rFonts w:ascii="Times New Roman" w:hAnsi="Times New Roman"/>
          <w:color w:val="000000" w:themeColor="text1"/>
          <w:sz w:val="24"/>
          <w:szCs w:val="24"/>
        </w:rPr>
        <w:t>Audito a</w:t>
      </w:r>
      <w:r w:rsidRPr="00AD26D0">
        <w:rPr>
          <w:rFonts w:ascii="Times New Roman" w:hAnsi="Times New Roman"/>
          <w:color w:val="000000" w:themeColor="text1"/>
          <w:sz w:val="24"/>
          <w:szCs w:val="24"/>
        </w:rPr>
        <w:t xml:space="preserve">taskaitą dėl valstybės biudžeto lėšų panaudojimo </w:t>
      </w:r>
      <w:r w:rsidR="00026964" w:rsidRPr="00AD26D0">
        <w:rPr>
          <w:rFonts w:ascii="Times New Roman" w:hAnsi="Times New Roman"/>
          <w:color w:val="000000" w:themeColor="text1"/>
          <w:sz w:val="24"/>
          <w:szCs w:val="24"/>
        </w:rPr>
        <w:t>Kino kultūros sklaidos</w:t>
      </w:r>
      <w:r w:rsidR="000C29D2"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projektui (1 priedas).</w:t>
      </w:r>
    </w:p>
    <w:p w14:paraId="1180CFDE" w14:textId="77777777" w:rsidR="007C5884" w:rsidRPr="00AD26D0" w:rsidRDefault="007C5884">
      <w:pPr>
        <w:pageBreakBefore/>
        <w:rPr>
          <w:rFonts w:ascii="Times New Roman" w:hAnsi="Times New Roman"/>
          <w:color w:val="000000" w:themeColor="text1"/>
          <w:sz w:val="24"/>
          <w:szCs w:val="24"/>
        </w:rPr>
      </w:pPr>
    </w:p>
    <w:p w14:paraId="15B33983" w14:textId="77777777" w:rsidR="007C5884" w:rsidRPr="00AD26D0" w:rsidRDefault="004770BB">
      <w:pPr>
        <w:spacing w:after="0" w:line="240" w:lineRule="auto"/>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t xml:space="preserve">Audito paslaugų techninės užduoties dėl </w:t>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t xml:space="preserve">valstybės biudžeto lėšų panaudojimo </w:t>
      </w:r>
    </w:p>
    <w:p w14:paraId="17B22378" w14:textId="5FEF09EB" w:rsidR="007C5884" w:rsidRPr="00AD26D0" w:rsidRDefault="004770BB">
      <w:pPr>
        <w:spacing w:after="0" w:line="240" w:lineRule="auto"/>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00026964" w:rsidRPr="00AD26D0">
        <w:rPr>
          <w:rFonts w:ascii="Times New Roman" w:hAnsi="Times New Roman"/>
          <w:color w:val="000000" w:themeColor="text1"/>
          <w:sz w:val="24"/>
          <w:szCs w:val="24"/>
        </w:rPr>
        <w:t xml:space="preserve">Kino kultūros sklaidos </w:t>
      </w:r>
      <w:r w:rsidRPr="00AD26D0">
        <w:rPr>
          <w:rFonts w:ascii="Times New Roman" w:hAnsi="Times New Roman"/>
          <w:color w:val="000000" w:themeColor="text1"/>
          <w:sz w:val="24"/>
          <w:szCs w:val="24"/>
        </w:rPr>
        <w:t>projektui</w:t>
      </w:r>
    </w:p>
    <w:p w14:paraId="28077402" w14:textId="77777777" w:rsidR="007C5884" w:rsidRPr="00AD26D0" w:rsidRDefault="004770BB">
      <w:pPr>
        <w:spacing w:after="0" w:line="240" w:lineRule="auto"/>
        <w:jc w:val="both"/>
        <w:rPr>
          <w:color w:val="000000" w:themeColor="text1"/>
        </w:rPr>
      </w:pP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t>1 priedas</w:t>
      </w:r>
      <w:r w:rsidRPr="00AD26D0">
        <w:rPr>
          <w:color w:val="000000" w:themeColor="text1"/>
          <w:spacing w:val="-1"/>
        </w:rPr>
        <w:tab/>
      </w:r>
      <w:r w:rsidRPr="00AD26D0">
        <w:rPr>
          <w:color w:val="000000" w:themeColor="text1"/>
          <w:spacing w:val="-1"/>
        </w:rPr>
        <w:tab/>
      </w:r>
    </w:p>
    <w:p w14:paraId="40FA3A28" w14:textId="77777777" w:rsidR="007C5884" w:rsidRPr="00AD26D0" w:rsidRDefault="004770BB">
      <w:pPr>
        <w:rPr>
          <w:color w:val="000000" w:themeColor="text1"/>
        </w:rPr>
      </w:pPr>
      <w:r w:rsidRPr="00AD26D0">
        <w:rPr>
          <w:color w:val="000000" w:themeColor="text1"/>
        </w:rPr>
        <w:tab/>
      </w:r>
    </w:p>
    <w:p w14:paraId="5A95EAAB" w14:textId="77777777" w:rsidR="00095BA2" w:rsidRPr="00AD26D0" w:rsidRDefault="00ED2F8B">
      <w:pPr>
        <w:pStyle w:val="Heading1"/>
        <w:rPr>
          <w:caps/>
          <w:color w:val="000000" w:themeColor="text1"/>
        </w:rPr>
      </w:pPr>
      <w:r w:rsidRPr="00AD26D0">
        <w:rPr>
          <w:caps/>
          <w:color w:val="000000" w:themeColor="text1"/>
        </w:rPr>
        <w:t xml:space="preserve"> Audito </w:t>
      </w:r>
      <w:r w:rsidR="004770BB" w:rsidRPr="00AD26D0">
        <w:rPr>
          <w:caps/>
          <w:color w:val="000000" w:themeColor="text1"/>
        </w:rPr>
        <w:t xml:space="preserve">ataskaitA dėl valstybės biudžeto lėšų panaudojimo </w:t>
      </w:r>
    </w:p>
    <w:p w14:paraId="44588FAB" w14:textId="2A201324" w:rsidR="007C5884" w:rsidRPr="00AD26D0" w:rsidRDefault="00026964">
      <w:pPr>
        <w:pStyle w:val="Heading1"/>
        <w:rPr>
          <w:caps/>
          <w:color w:val="000000" w:themeColor="text1"/>
        </w:rPr>
      </w:pPr>
      <w:r w:rsidRPr="00AD26D0">
        <w:rPr>
          <w:color w:val="000000" w:themeColor="text1"/>
        </w:rPr>
        <w:t>KINO KULTŪROS SKLAIDOS</w:t>
      </w:r>
      <w:r w:rsidR="0077370C" w:rsidRPr="00AD26D0">
        <w:rPr>
          <w:color w:val="000000" w:themeColor="text1"/>
        </w:rPr>
        <w:t xml:space="preserve"> </w:t>
      </w:r>
      <w:r w:rsidR="004770BB" w:rsidRPr="00AD26D0">
        <w:rPr>
          <w:caps/>
          <w:color w:val="000000" w:themeColor="text1"/>
        </w:rPr>
        <w:t xml:space="preserve">projektui </w:t>
      </w:r>
    </w:p>
    <w:p w14:paraId="148C5C08" w14:textId="77777777" w:rsidR="007C5884" w:rsidRPr="00AD26D0" w:rsidRDefault="007C5884">
      <w:pPr>
        <w:spacing w:line="360" w:lineRule="auto"/>
        <w:rPr>
          <w:rFonts w:ascii="Times New Roman" w:hAnsi="Times New Roman"/>
          <w:color w:val="000000" w:themeColor="text1"/>
          <w:sz w:val="24"/>
          <w:szCs w:val="24"/>
        </w:rPr>
      </w:pPr>
    </w:p>
    <w:p w14:paraId="67B34844" w14:textId="77777777" w:rsidR="007C5884" w:rsidRPr="00AD26D0" w:rsidRDefault="004770BB">
      <w:pPr>
        <w:pStyle w:val="Heading1"/>
        <w:spacing w:line="360" w:lineRule="auto"/>
        <w:rPr>
          <w:color w:val="000000" w:themeColor="text1"/>
        </w:rPr>
      </w:pPr>
      <w:r w:rsidRPr="00AD26D0">
        <w:rPr>
          <w:color w:val="000000" w:themeColor="text1"/>
        </w:rPr>
        <w:t>I. ĮŽANGINĖ DALIS</w:t>
      </w:r>
    </w:p>
    <w:p w14:paraId="63E83CBB" w14:textId="77777777" w:rsidR="00903755" w:rsidRPr="00AD26D0" w:rsidRDefault="00903755" w:rsidP="00903755">
      <w:pPr>
        <w:rPr>
          <w:color w:val="000000" w:themeColor="text1"/>
        </w:rPr>
      </w:pPr>
    </w:p>
    <w:p w14:paraId="5F6EBE94" w14:textId="77777777" w:rsidR="007C5884" w:rsidRPr="00AD26D0" w:rsidRDefault="004770BB">
      <w:pPr>
        <w:spacing w:after="120"/>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____________________________________ pagal __________________ audito paslaugų sutartį</w:t>
      </w:r>
      <w:r w:rsidRPr="00AD26D0">
        <w:rPr>
          <w:rFonts w:ascii="Times New Roman" w:hAnsi="Times New Roman"/>
          <w:color w:val="000000" w:themeColor="text1"/>
          <w:sz w:val="24"/>
          <w:szCs w:val="24"/>
        </w:rPr>
        <w:br/>
        <w:t xml:space="preserve">           (</w:t>
      </w:r>
      <w:r w:rsidRPr="00AD26D0">
        <w:rPr>
          <w:rFonts w:ascii="Times New Roman" w:hAnsi="Times New Roman"/>
          <w:color w:val="000000" w:themeColor="text1"/>
          <w:sz w:val="18"/>
          <w:szCs w:val="18"/>
        </w:rPr>
        <w:t>audito įmonės pavadinimas</w:t>
      </w:r>
      <w:r w:rsidRPr="00AD26D0">
        <w:rPr>
          <w:rFonts w:ascii="Times New Roman" w:hAnsi="Times New Roman"/>
          <w:color w:val="000000" w:themeColor="text1"/>
          <w:sz w:val="24"/>
          <w:szCs w:val="24"/>
        </w:rPr>
        <w:t>)</w:t>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t xml:space="preserve">     (</w:t>
      </w:r>
      <w:r w:rsidRPr="00AD26D0">
        <w:rPr>
          <w:rFonts w:ascii="Times New Roman" w:hAnsi="Times New Roman"/>
          <w:color w:val="000000" w:themeColor="text1"/>
          <w:sz w:val="20"/>
          <w:szCs w:val="20"/>
        </w:rPr>
        <w:t>sutarties data</w:t>
      </w:r>
      <w:r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r w:rsidRPr="00AD26D0">
        <w:rPr>
          <w:rFonts w:ascii="Times New Roman" w:hAnsi="Times New Roman"/>
          <w:color w:val="000000" w:themeColor="text1"/>
          <w:sz w:val="24"/>
          <w:szCs w:val="24"/>
        </w:rPr>
        <w:tab/>
      </w:r>
    </w:p>
    <w:p w14:paraId="36921C24" w14:textId="77777777" w:rsidR="0080228A" w:rsidRPr="00AD26D0" w:rsidRDefault="004770BB" w:rsidP="0080228A">
      <w:pPr>
        <w:spacing w:after="120"/>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Nr. _________ (toliau – Audito sutartis) atliko valstybės biudžeto lėšų, kurias </w:t>
      </w:r>
      <w:r w:rsidR="0080228A" w:rsidRPr="00AD26D0">
        <w:rPr>
          <w:rFonts w:ascii="Times New Roman" w:hAnsi="Times New Roman"/>
          <w:color w:val="000000" w:themeColor="text1"/>
          <w:sz w:val="24"/>
          <w:szCs w:val="24"/>
        </w:rPr>
        <w:t>_____________________________________________(toliau – Projekto vykdytojas) projektui</w:t>
      </w:r>
      <w:r w:rsidR="0080228A" w:rsidRPr="00AD26D0">
        <w:rPr>
          <w:rFonts w:ascii="Times New Roman" w:hAnsi="Times New Roman"/>
          <w:color w:val="000000" w:themeColor="text1"/>
          <w:sz w:val="24"/>
          <w:szCs w:val="24"/>
        </w:rPr>
        <w:br/>
      </w:r>
      <w:r w:rsidR="0080228A" w:rsidRPr="00AD26D0">
        <w:rPr>
          <w:rFonts w:ascii="Times New Roman" w:hAnsi="Times New Roman"/>
          <w:color w:val="000000" w:themeColor="text1"/>
          <w:sz w:val="24"/>
          <w:szCs w:val="24"/>
        </w:rPr>
        <w:tab/>
        <w:t>(</w:t>
      </w:r>
      <w:r w:rsidR="0080228A" w:rsidRPr="00AD26D0">
        <w:rPr>
          <w:rFonts w:ascii="Times New Roman" w:hAnsi="Times New Roman"/>
          <w:color w:val="000000" w:themeColor="text1"/>
          <w:sz w:val="20"/>
          <w:szCs w:val="20"/>
        </w:rPr>
        <w:t>audituojamo subjekto pavadinimas</w:t>
      </w:r>
      <w:r w:rsidR="0080228A" w:rsidRPr="00AD26D0">
        <w:rPr>
          <w:rFonts w:ascii="Times New Roman" w:hAnsi="Times New Roman"/>
          <w:color w:val="000000" w:themeColor="text1"/>
          <w:sz w:val="24"/>
          <w:szCs w:val="24"/>
        </w:rPr>
        <w:t>)</w:t>
      </w:r>
    </w:p>
    <w:p w14:paraId="1E4E6BE5" w14:textId="77777777" w:rsidR="00F50006" w:rsidRPr="00AD26D0" w:rsidRDefault="0080228A" w:rsidP="0080228A">
      <w:pPr>
        <w:spacing w:after="120"/>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_____________________________________________________________________</w:t>
      </w:r>
      <w:r w:rsidR="00F50006" w:rsidRPr="00AD26D0">
        <w:rPr>
          <w:rFonts w:ascii="Times New Roman" w:hAnsi="Times New Roman"/>
          <w:color w:val="000000" w:themeColor="text1"/>
          <w:sz w:val="24"/>
          <w:szCs w:val="24"/>
        </w:rPr>
        <w:t xml:space="preserve">  </w:t>
      </w:r>
    </w:p>
    <w:p w14:paraId="418DE95D" w14:textId="77777777" w:rsidR="0080228A" w:rsidRPr="00AD26D0" w:rsidRDefault="0080228A" w:rsidP="0080228A">
      <w:pPr>
        <w:spacing w:after="120"/>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w:t>
      </w:r>
      <w:r w:rsidRPr="00AD26D0">
        <w:rPr>
          <w:rFonts w:ascii="Times New Roman" w:hAnsi="Times New Roman"/>
          <w:color w:val="000000" w:themeColor="text1"/>
          <w:sz w:val="20"/>
          <w:szCs w:val="20"/>
        </w:rPr>
        <w:t>filmo pavadinimas</w:t>
      </w:r>
      <w:r w:rsidRPr="00AD26D0">
        <w:rPr>
          <w:rFonts w:ascii="Times New Roman" w:hAnsi="Times New Roman"/>
          <w:color w:val="000000" w:themeColor="text1"/>
          <w:sz w:val="24"/>
          <w:szCs w:val="24"/>
        </w:rPr>
        <w:t>)</w:t>
      </w:r>
    </w:p>
    <w:p w14:paraId="7C3E5EF6" w14:textId="3A5A9505" w:rsidR="0080228A" w:rsidRPr="00AD26D0" w:rsidDel="0080228A" w:rsidRDefault="00903755" w:rsidP="00903755">
      <w:pPr>
        <w:spacing w:after="120"/>
        <w:rPr>
          <w:rFonts w:ascii="Times New Roman" w:hAnsi="Times New Roman"/>
          <w:color w:val="000000" w:themeColor="text1"/>
          <w:sz w:val="24"/>
          <w:szCs w:val="24"/>
        </w:rPr>
      </w:pPr>
      <w:r w:rsidRPr="00AD26D0">
        <w:rPr>
          <w:rFonts w:ascii="Times New Roman" w:hAnsi="Times New Roman"/>
          <w:color w:val="000000" w:themeColor="text1"/>
          <w:sz w:val="24"/>
          <w:szCs w:val="24"/>
        </w:rPr>
        <w:t>s</w:t>
      </w:r>
      <w:r w:rsidR="0080228A" w:rsidRPr="00AD26D0">
        <w:rPr>
          <w:rFonts w:ascii="Times New Roman" w:hAnsi="Times New Roman"/>
          <w:color w:val="000000" w:themeColor="text1"/>
          <w:sz w:val="24"/>
          <w:szCs w:val="24"/>
        </w:rPr>
        <w:t>k</w:t>
      </w:r>
      <w:r w:rsidR="004770BB" w:rsidRPr="00AD26D0">
        <w:rPr>
          <w:rFonts w:ascii="Times New Roman" w:hAnsi="Times New Roman"/>
          <w:color w:val="000000" w:themeColor="text1"/>
          <w:sz w:val="24"/>
          <w:szCs w:val="24"/>
        </w:rPr>
        <w:t>yr</w:t>
      </w:r>
      <w:r w:rsidR="00F50006" w:rsidRPr="00AD26D0">
        <w:rPr>
          <w:rFonts w:ascii="Times New Roman" w:hAnsi="Times New Roman"/>
          <w:color w:val="000000" w:themeColor="text1"/>
          <w:sz w:val="24"/>
          <w:szCs w:val="24"/>
        </w:rPr>
        <w:t>ė</w:t>
      </w:r>
      <w:r w:rsidRPr="00AD26D0">
        <w:rPr>
          <w:rFonts w:ascii="Times New Roman" w:hAnsi="Times New Roman"/>
          <w:color w:val="000000" w:themeColor="text1"/>
          <w:sz w:val="24"/>
          <w:szCs w:val="24"/>
        </w:rPr>
        <w:t xml:space="preserve"> </w:t>
      </w:r>
      <w:r w:rsidR="004770BB" w:rsidRPr="00AD26D0">
        <w:rPr>
          <w:rFonts w:ascii="Times New Roman" w:hAnsi="Times New Roman"/>
          <w:color w:val="000000" w:themeColor="text1"/>
          <w:sz w:val="24"/>
          <w:szCs w:val="24"/>
        </w:rPr>
        <w:t>Lietuvos</w:t>
      </w:r>
      <w:r w:rsidRPr="00AD26D0">
        <w:rPr>
          <w:rFonts w:ascii="Times New Roman" w:hAnsi="Times New Roman"/>
          <w:color w:val="000000" w:themeColor="text1"/>
          <w:sz w:val="24"/>
          <w:szCs w:val="24"/>
        </w:rPr>
        <w:t xml:space="preserve"> </w:t>
      </w:r>
      <w:r w:rsidR="004770BB" w:rsidRPr="00AD26D0">
        <w:rPr>
          <w:rFonts w:ascii="Times New Roman" w:hAnsi="Times New Roman"/>
          <w:color w:val="000000" w:themeColor="text1"/>
          <w:sz w:val="24"/>
          <w:szCs w:val="24"/>
        </w:rPr>
        <w:t>kino</w:t>
      </w:r>
      <w:r w:rsidRPr="00AD26D0">
        <w:rPr>
          <w:rFonts w:ascii="Times New Roman" w:hAnsi="Times New Roman"/>
          <w:color w:val="000000" w:themeColor="text1"/>
          <w:sz w:val="24"/>
          <w:szCs w:val="24"/>
        </w:rPr>
        <w:t xml:space="preserve"> </w:t>
      </w:r>
      <w:r w:rsidR="004770BB" w:rsidRPr="00AD26D0">
        <w:rPr>
          <w:rFonts w:ascii="Times New Roman" w:hAnsi="Times New Roman"/>
          <w:color w:val="000000" w:themeColor="text1"/>
          <w:sz w:val="24"/>
          <w:szCs w:val="24"/>
        </w:rPr>
        <w:t xml:space="preserve">centras </w:t>
      </w:r>
      <w:r w:rsidR="004718F6" w:rsidRPr="00AD26D0">
        <w:rPr>
          <w:rFonts w:ascii="Times New Roman" w:hAnsi="Times New Roman"/>
          <w:color w:val="000000" w:themeColor="text1"/>
          <w:sz w:val="24"/>
          <w:szCs w:val="24"/>
        </w:rPr>
        <w:t>prie Kultūros ministerijos</w:t>
      </w:r>
      <w:r w:rsidR="0080228A" w:rsidRPr="00AD26D0">
        <w:rPr>
          <w:rFonts w:ascii="Times New Roman" w:hAnsi="Times New Roman"/>
          <w:color w:val="000000" w:themeColor="text1"/>
          <w:sz w:val="24"/>
          <w:szCs w:val="24"/>
        </w:rPr>
        <w:t xml:space="preserve"> (toliau – LKC)</w:t>
      </w:r>
      <w:r w:rsidR="00F50006" w:rsidRPr="00AD26D0">
        <w:rPr>
          <w:rFonts w:ascii="Times New Roman" w:hAnsi="Times New Roman"/>
          <w:color w:val="000000" w:themeColor="text1"/>
          <w:sz w:val="24"/>
          <w:szCs w:val="24"/>
        </w:rPr>
        <w:t xml:space="preserve">, </w:t>
      </w:r>
    </w:p>
    <w:p w14:paraId="7FCDFCD3" w14:textId="6D21B34E" w:rsidR="007C5884" w:rsidRPr="00AD26D0" w:rsidRDefault="004770BB">
      <w:pPr>
        <w:widowControl w:val="0"/>
        <w:tabs>
          <w:tab w:val="left" w:pos="0"/>
        </w:tabs>
        <w:spacing w:after="0" w:line="240" w:lineRule="auto"/>
        <w:jc w:val="both"/>
        <w:rPr>
          <w:color w:val="000000" w:themeColor="text1"/>
        </w:rPr>
      </w:pPr>
      <w:r w:rsidRPr="00AD26D0">
        <w:rPr>
          <w:rFonts w:ascii="Times New Roman" w:hAnsi="Times New Roman"/>
          <w:color w:val="000000" w:themeColor="text1"/>
          <w:sz w:val="24"/>
          <w:szCs w:val="24"/>
        </w:rPr>
        <w:t xml:space="preserve">(toliau – Projektas), panaudojimo atitikimą, atsižvelgiant į </w:t>
      </w:r>
      <w:r w:rsidR="00026964" w:rsidRPr="00AD26D0">
        <w:rPr>
          <w:rFonts w:ascii="Times New Roman" w:hAnsi="Times New Roman"/>
          <w:color w:val="000000" w:themeColor="text1"/>
          <w:sz w:val="24"/>
          <w:szCs w:val="24"/>
        </w:rPr>
        <w:t>Kino kultūros sklaidos</w:t>
      </w:r>
      <w:r w:rsidR="00095BA2"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 xml:space="preserve">projekto valstybinio finansavimo sutarties Nr. __________ </w:t>
      </w:r>
      <w:r w:rsidR="00DE3129" w:rsidRPr="00AD26D0">
        <w:rPr>
          <w:rFonts w:ascii="Times New Roman" w:hAnsi="Times New Roman"/>
          <w:color w:val="000000" w:themeColor="text1"/>
          <w:sz w:val="24"/>
          <w:szCs w:val="24"/>
        </w:rPr>
        <w:t>[</w:t>
      </w:r>
      <w:r w:rsidR="00903755" w:rsidRPr="00AD26D0">
        <w:rPr>
          <w:rFonts w:ascii="Times New Roman" w:hAnsi="Times New Roman"/>
          <w:b/>
          <w:i/>
          <w:color w:val="000000" w:themeColor="text1"/>
          <w:sz w:val="20"/>
          <w:szCs w:val="20"/>
        </w:rPr>
        <w:t>tinkamą sutarties formą pabraukti</w:t>
      </w:r>
      <w:r w:rsidR="00DE3129" w:rsidRPr="00AD26D0">
        <w:rPr>
          <w:rFonts w:ascii="Times New Roman" w:hAnsi="Times New Roman"/>
          <w:b/>
          <w:i/>
          <w:color w:val="000000" w:themeColor="text1"/>
          <w:sz w:val="20"/>
          <w:szCs w:val="20"/>
        </w:rPr>
        <w:t>]</w:t>
      </w:r>
      <w:r w:rsidR="00903755" w:rsidRPr="00AD26D0">
        <w:rPr>
          <w:rFonts w:ascii="Times New Roman" w:hAnsi="Times New Roman"/>
          <w:color w:val="000000" w:themeColor="text1"/>
          <w:sz w:val="24"/>
          <w:szCs w:val="24"/>
        </w:rPr>
        <w:t xml:space="preserve"> su</w:t>
      </w:r>
      <w:r w:rsidRPr="00AD26D0">
        <w:rPr>
          <w:rFonts w:ascii="Times New Roman" w:hAnsi="Times New Roman"/>
          <w:color w:val="000000" w:themeColor="text1"/>
          <w:sz w:val="24"/>
          <w:szCs w:val="24"/>
        </w:rPr>
        <w:t xml:space="preserve">                                                                                                                                                     </w:t>
      </w:r>
      <w:r w:rsidR="0080228A" w:rsidRPr="00AD26D0">
        <w:rPr>
          <w:rFonts w:ascii="Times New Roman" w:hAnsi="Times New Roman"/>
          <w:color w:val="000000" w:themeColor="text1"/>
          <w:sz w:val="24"/>
          <w:szCs w:val="24"/>
        </w:rPr>
        <w:t xml:space="preserve">LKC </w:t>
      </w:r>
      <w:r w:rsidRPr="00AD26D0">
        <w:rPr>
          <w:rFonts w:ascii="Times New Roman" w:hAnsi="Times New Roman"/>
          <w:color w:val="000000" w:themeColor="text1"/>
          <w:sz w:val="24"/>
          <w:szCs w:val="24"/>
        </w:rPr>
        <w:t xml:space="preserve">(toliau – Projekto sutartis) sąlygas, </w:t>
      </w:r>
      <w:r w:rsidR="00026964" w:rsidRPr="00AD26D0">
        <w:rPr>
          <w:rFonts w:ascii="Times New Roman" w:hAnsi="Times New Roman"/>
          <w:color w:val="000000" w:themeColor="text1"/>
          <w:sz w:val="24"/>
          <w:szCs w:val="24"/>
        </w:rPr>
        <w:t xml:space="preserve">Kino kultūros sklaidos valstybinio finansavimo taisykles, patvirtintas Lietuvos Respublikos kultūros ministro 2018 m. lapkričio 16 d. įsakymu Nr. ĮV-812 </w:t>
      </w:r>
      <w:r w:rsidR="00A2694E" w:rsidRPr="00AD26D0">
        <w:rPr>
          <w:rFonts w:ascii="Times New Roman" w:hAnsi="Times New Roman"/>
          <w:color w:val="000000" w:themeColor="text1"/>
          <w:sz w:val="24"/>
          <w:szCs w:val="24"/>
        </w:rPr>
        <w:t>(</w:t>
      </w:r>
      <w:r w:rsidR="0077449B" w:rsidRPr="00AD26D0">
        <w:rPr>
          <w:rFonts w:ascii="Times New Roman" w:hAnsi="Times New Roman"/>
          <w:color w:val="000000" w:themeColor="text1"/>
          <w:sz w:val="24"/>
          <w:szCs w:val="24"/>
          <w:lang w:val="en-US"/>
        </w:rPr>
        <w:t>su visais vėlesniais jų pakeitimais</w:t>
      </w:r>
      <w:r w:rsidR="00A2694E" w:rsidRPr="00AD26D0">
        <w:rPr>
          <w:rFonts w:ascii="Times New Roman" w:hAnsi="Times New Roman"/>
          <w:color w:val="000000" w:themeColor="text1"/>
          <w:sz w:val="24"/>
          <w:szCs w:val="24"/>
          <w:lang w:val="en-US"/>
        </w:rPr>
        <w:t xml:space="preserve">) </w:t>
      </w:r>
      <w:r w:rsidR="00026964" w:rsidRPr="00AD26D0">
        <w:rPr>
          <w:rFonts w:ascii="Times New Roman" w:hAnsi="Times New Roman"/>
          <w:color w:val="000000" w:themeColor="text1"/>
          <w:sz w:val="24"/>
          <w:szCs w:val="24"/>
        </w:rPr>
        <w:t xml:space="preserve">(toliau – Taisyklės), </w:t>
      </w:r>
      <w:r w:rsidRPr="00AD26D0">
        <w:rPr>
          <w:rFonts w:ascii="Times New Roman" w:hAnsi="Times New Roman"/>
          <w:color w:val="000000" w:themeColor="text1"/>
          <w:sz w:val="24"/>
          <w:szCs w:val="24"/>
        </w:rPr>
        <w:t>bei buhalterinę apskaitą reglamentuojančių teisės aktų reikalavimus dėl patirtų išlaidų pagrįstumo ir faktinio panaudojimo dalykų.</w:t>
      </w:r>
    </w:p>
    <w:p w14:paraId="1C69156D" w14:textId="77777777" w:rsidR="00903755" w:rsidRPr="00AD26D0" w:rsidRDefault="00903755">
      <w:pPr>
        <w:spacing w:after="0" w:line="240" w:lineRule="auto"/>
        <w:ind w:firstLine="1134"/>
        <w:jc w:val="both"/>
        <w:rPr>
          <w:rFonts w:ascii="Times New Roman" w:hAnsi="Times New Roman"/>
          <w:color w:val="000000" w:themeColor="text1"/>
          <w:sz w:val="24"/>
          <w:szCs w:val="24"/>
        </w:rPr>
      </w:pPr>
    </w:p>
    <w:p w14:paraId="0667CA4C" w14:textId="77777777" w:rsidR="00903755" w:rsidRPr="00AD26D0" w:rsidRDefault="004770BB" w:rsidP="00903755">
      <w:pPr>
        <w:spacing w:after="0"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Auditas buvo atliekamas pagal Audito sutartį, pasirašytą tarp ____________________________________ ir Projekto vykdytojo. </w:t>
      </w:r>
    </w:p>
    <w:p w14:paraId="56C874F7" w14:textId="77777777" w:rsidR="00903755" w:rsidRPr="00AD26D0" w:rsidRDefault="00903755" w:rsidP="00903755">
      <w:pPr>
        <w:spacing w:after="0"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w:t>
      </w:r>
      <w:r w:rsidRPr="00AD26D0">
        <w:rPr>
          <w:rFonts w:ascii="Times New Roman" w:hAnsi="Times New Roman"/>
          <w:color w:val="000000" w:themeColor="text1"/>
          <w:sz w:val="20"/>
          <w:szCs w:val="20"/>
        </w:rPr>
        <w:t>audito įmonės pavadinimas</w:t>
      </w:r>
      <w:r w:rsidRPr="00AD26D0">
        <w:rPr>
          <w:rFonts w:ascii="Times New Roman" w:hAnsi="Times New Roman"/>
          <w:color w:val="000000" w:themeColor="text1"/>
          <w:sz w:val="24"/>
          <w:szCs w:val="24"/>
        </w:rPr>
        <w:t>)</w:t>
      </w:r>
    </w:p>
    <w:p w14:paraId="633BF9C6" w14:textId="77777777" w:rsidR="00903755" w:rsidRPr="00AD26D0" w:rsidRDefault="00903755" w:rsidP="00903755">
      <w:pPr>
        <w:spacing w:after="0" w:line="240" w:lineRule="auto"/>
        <w:ind w:firstLine="567"/>
        <w:jc w:val="both"/>
        <w:rPr>
          <w:rFonts w:ascii="Times New Roman" w:hAnsi="Times New Roman"/>
          <w:color w:val="000000" w:themeColor="text1"/>
          <w:sz w:val="24"/>
          <w:szCs w:val="24"/>
        </w:rPr>
      </w:pPr>
    </w:p>
    <w:p w14:paraId="0EEA1D2A" w14:textId="77777777" w:rsidR="007C5884" w:rsidRPr="00AD26D0" w:rsidRDefault="004770BB" w:rsidP="00903755">
      <w:pPr>
        <w:spacing w:after="0" w:line="240" w:lineRule="auto"/>
        <w:ind w:firstLine="567"/>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Audituojamas periodas</w:t>
      </w:r>
      <w:r w:rsidR="00903755" w:rsidRPr="00AD26D0">
        <w:rPr>
          <w:rFonts w:ascii="Times New Roman" w:hAnsi="Times New Roman"/>
          <w:color w:val="000000" w:themeColor="text1"/>
          <w:sz w:val="24"/>
          <w:szCs w:val="24"/>
        </w:rPr>
        <w:t xml:space="preserve">: nuo </w:t>
      </w:r>
      <w:r w:rsidRPr="00AD26D0">
        <w:rPr>
          <w:rFonts w:ascii="Times New Roman" w:hAnsi="Times New Roman"/>
          <w:color w:val="000000" w:themeColor="text1"/>
          <w:sz w:val="24"/>
          <w:szCs w:val="24"/>
        </w:rPr>
        <w:t xml:space="preserve"> ________________________</w:t>
      </w:r>
      <w:r w:rsidR="00903755"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 xml:space="preserve">iki _________________. </w:t>
      </w:r>
    </w:p>
    <w:p w14:paraId="466D8DE1" w14:textId="77777777" w:rsidR="007C5884" w:rsidRPr="00AD26D0" w:rsidRDefault="00903755">
      <w:pPr>
        <w:spacing w:after="120" w:line="240" w:lineRule="auto"/>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                                                       </w:t>
      </w:r>
      <w:r w:rsidR="004770BB" w:rsidRPr="00AD26D0">
        <w:rPr>
          <w:rFonts w:ascii="Times New Roman" w:hAnsi="Times New Roman"/>
          <w:color w:val="000000" w:themeColor="text1"/>
          <w:sz w:val="24"/>
          <w:szCs w:val="24"/>
        </w:rPr>
        <w:t xml:space="preserve">   (</w:t>
      </w:r>
      <w:r w:rsidR="004770BB" w:rsidRPr="00AD26D0">
        <w:rPr>
          <w:rFonts w:ascii="Times New Roman" w:hAnsi="Times New Roman"/>
          <w:color w:val="000000" w:themeColor="text1"/>
          <w:sz w:val="20"/>
          <w:szCs w:val="20"/>
        </w:rPr>
        <w:t>periodo pradžios data</w:t>
      </w:r>
      <w:r w:rsidR="004770BB"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 xml:space="preserve">                     </w:t>
      </w:r>
      <w:r w:rsidR="004770BB" w:rsidRPr="00AD26D0">
        <w:rPr>
          <w:rFonts w:ascii="Times New Roman" w:hAnsi="Times New Roman"/>
          <w:color w:val="000000" w:themeColor="text1"/>
          <w:sz w:val="24"/>
          <w:szCs w:val="24"/>
        </w:rPr>
        <w:t>(</w:t>
      </w:r>
      <w:r w:rsidR="004770BB" w:rsidRPr="00AD26D0">
        <w:rPr>
          <w:rFonts w:ascii="Times New Roman" w:hAnsi="Times New Roman"/>
          <w:color w:val="000000" w:themeColor="text1"/>
          <w:sz w:val="20"/>
          <w:szCs w:val="20"/>
        </w:rPr>
        <w:t>periodo pabaigos data</w:t>
      </w:r>
      <w:r w:rsidR="004770BB" w:rsidRPr="00AD26D0">
        <w:rPr>
          <w:rFonts w:ascii="Times New Roman" w:hAnsi="Times New Roman"/>
          <w:color w:val="000000" w:themeColor="text1"/>
          <w:sz w:val="24"/>
          <w:szCs w:val="24"/>
        </w:rPr>
        <w:t>)</w:t>
      </w:r>
    </w:p>
    <w:p w14:paraId="73E8BE5C" w14:textId="77777777" w:rsidR="007C5884" w:rsidRPr="00AD26D0" w:rsidRDefault="004770BB">
      <w:pPr>
        <w:spacing w:after="120" w:line="240" w:lineRule="auto"/>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Auditas baigtas _________________.</w:t>
      </w:r>
    </w:p>
    <w:p w14:paraId="42DBD685" w14:textId="77777777" w:rsidR="007C5884" w:rsidRPr="00AD26D0" w:rsidRDefault="004770BB">
      <w:pPr>
        <w:spacing w:after="120" w:line="240" w:lineRule="auto"/>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ab/>
        <w:t xml:space="preserve">     (</w:t>
      </w:r>
      <w:r w:rsidRPr="00AD26D0">
        <w:rPr>
          <w:rFonts w:ascii="Times New Roman" w:hAnsi="Times New Roman"/>
          <w:color w:val="000000" w:themeColor="text1"/>
          <w:sz w:val="20"/>
          <w:szCs w:val="20"/>
        </w:rPr>
        <w:t>audito užbaigimo data</w:t>
      </w:r>
      <w:r w:rsidRPr="00AD26D0">
        <w:rPr>
          <w:rFonts w:ascii="Times New Roman" w:hAnsi="Times New Roman"/>
          <w:color w:val="000000" w:themeColor="text1"/>
          <w:sz w:val="24"/>
          <w:szCs w:val="24"/>
        </w:rPr>
        <w:t>)</w:t>
      </w:r>
    </w:p>
    <w:p w14:paraId="06C172FA" w14:textId="77777777" w:rsidR="007C5884" w:rsidRPr="00AD26D0" w:rsidRDefault="004770BB">
      <w:pPr>
        <w:ind w:firstLine="1134"/>
        <w:jc w:val="both"/>
        <w:rPr>
          <w:color w:val="000000" w:themeColor="text1"/>
        </w:rPr>
      </w:pPr>
      <w:r w:rsidRPr="00AD26D0">
        <w:rPr>
          <w:rFonts w:ascii="Times New Roman" w:hAnsi="Times New Roman"/>
          <w:color w:val="000000" w:themeColor="text1"/>
          <w:sz w:val="24"/>
          <w:szCs w:val="24"/>
        </w:rPr>
        <w:t xml:space="preserve">Audito tikslas – </w:t>
      </w:r>
      <w:r w:rsidR="00576BBC" w:rsidRPr="00AD26D0">
        <w:rPr>
          <w:rFonts w:ascii="Times New Roman" w:hAnsi="Times New Roman"/>
          <w:color w:val="000000" w:themeColor="text1"/>
          <w:sz w:val="24"/>
          <w:szCs w:val="24"/>
        </w:rPr>
        <w:t>pa</w:t>
      </w:r>
      <w:r w:rsidRPr="00AD26D0">
        <w:rPr>
          <w:rFonts w:ascii="Times New Roman" w:hAnsi="Times New Roman"/>
          <w:color w:val="000000" w:themeColor="text1"/>
          <w:sz w:val="24"/>
          <w:szCs w:val="24"/>
        </w:rPr>
        <w:t xml:space="preserve">reikšti nuomonę apie valstybės biudžeto lėšų, kurias skyrė </w:t>
      </w:r>
      <w:r w:rsidR="0080228A" w:rsidRPr="00AD26D0">
        <w:rPr>
          <w:rFonts w:ascii="Times New Roman" w:hAnsi="Times New Roman"/>
          <w:color w:val="000000" w:themeColor="text1"/>
          <w:sz w:val="24"/>
          <w:szCs w:val="24"/>
        </w:rPr>
        <w:t xml:space="preserve">LKC </w:t>
      </w:r>
      <w:r w:rsidRPr="00AD26D0">
        <w:rPr>
          <w:rFonts w:ascii="Times New Roman" w:hAnsi="Times New Roman"/>
          <w:color w:val="000000" w:themeColor="text1"/>
          <w:sz w:val="24"/>
          <w:szCs w:val="24"/>
        </w:rPr>
        <w:t>Projekto vykdytojui Projektui, panaudojimo atitikimą Projekto sutarties, jos priedų ir papildymų sąlygoms, T</w:t>
      </w:r>
      <w:r w:rsidRPr="00AD26D0">
        <w:rPr>
          <w:rFonts w:ascii="Times New Roman" w:hAnsi="Times New Roman"/>
          <w:color w:val="000000" w:themeColor="text1"/>
          <w:spacing w:val="1"/>
          <w:sz w:val="24"/>
          <w:szCs w:val="24"/>
        </w:rPr>
        <w:t>aisyklėms</w:t>
      </w:r>
      <w:r w:rsidRPr="00AD26D0">
        <w:rPr>
          <w:rFonts w:ascii="Times New Roman" w:hAnsi="Times New Roman"/>
          <w:color w:val="000000" w:themeColor="text1"/>
          <w:sz w:val="24"/>
          <w:szCs w:val="24"/>
        </w:rPr>
        <w:t>, Lietuvos Respublikoje galiojantiems teisės aktams, reglamentuojantiems buhalterinę apskaitą. Projekto vykdytojas yra atsakingas už tai, kad skirtos lėšos būtų panaudotos tik pagal Projekto sutarties sąmatoje nurodytą paskirtį, t.y. pagal konkrečias sąmatos išlaidų eilutes ir  išlaidų straipsnius, įvertintus pinigine išraiška.</w:t>
      </w:r>
    </w:p>
    <w:p w14:paraId="46649F4F" w14:textId="77777777" w:rsidR="007C5884" w:rsidRPr="00AD26D0" w:rsidRDefault="004770BB">
      <w:pPr>
        <w:spacing w:after="0" w:line="240" w:lineRule="auto"/>
        <w:ind w:firstLine="1134"/>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Projekto vykdytojas Valstybės biudžeto lėšas, kurias skyrė </w:t>
      </w:r>
      <w:r w:rsidR="0080228A" w:rsidRPr="00AD26D0">
        <w:rPr>
          <w:rFonts w:ascii="Times New Roman" w:hAnsi="Times New Roman"/>
          <w:color w:val="000000" w:themeColor="text1"/>
          <w:sz w:val="24"/>
          <w:szCs w:val="24"/>
        </w:rPr>
        <w:t xml:space="preserve">LKC </w:t>
      </w:r>
      <w:r w:rsidRPr="00AD26D0">
        <w:rPr>
          <w:rFonts w:ascii="Times New Roman" w:hAnsi="Times New Roman"/>
          <w:color w:val="000000" w:themeColor="text1"/>
          <w:sz w:val="24"/>
          <w:szCs w:val="24"/>
        </w:rPr>
        <w:t>apskaito atskiroje sąskaitoje Nr. ____________________________ __________________ banke.</w:t>
      </w:r>
    </w:p>
    <w:p w14:paraId="1D408646" w14:textId="77777777" w:rsidR="007C5884" w:rsidRPr="00AD26D0" w:rsidRDefault="004770BB">
      <w:pPr>
        <w:spacing w:after="120"/>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ab/>
      </w:r>
      <w:r w:rsidR="00903755"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w:t>
      </w:r>
      <w:r w:rsidRPr="00AD26D0">
        <w:rPr>
          <w:rFonts w:ascii="Times New Roman" w:hAnsi="Times New Roman"/>
          <w:color w:val="000000" w:themeColor="text1"/>
          <w:sz w:val="20"/>
          <w:szCs w:val="20"/>
        </w:rPr>
        <w:t>banko sąskaitos Nr.)</w:t>
      </w:r>
      <w:r w:rsidRPr="00AD26D0">
        <w:rPr>
          <w:rFonts w:ascii="Times New Roman" w:hAnsi="Times New Roman"/>
          <w:color w:val="000000" w:themeColor="text1"/>
          <w:sz w:val="20"/>
          <w:szCs w:val="20"/>
        </w:rPr>
        <w:tab/>
        <w:t xml:space="preserve">   </w:t>
      </w:r>
      <w:r w:rsidR="00903755" w:rsidRPr="00AD26D0">
        <w:rPr>
          <w:rFonts w:ascii="Times New Roman" w:hAnsi="Times New Roman"/>
          <w:color w:val="000000" w:themeColor="text1"/>
          <w:sz w:val="20"/>
          <w:szCs w:val="20"/>
        </w:rPr>
        <w:t xml:space="preserve">                </w:t>
      </w:r>
      <w:r w:rsidRPr="00AD26D0">
        <w:rPr>
          <w:rFonts w:ascii="Times New Roman" w:hAnsi="Times New Roman"/>
          <w:color w:val="000000" w:themeColor="text1"/>
          <w:sz w:val="20"/>
          <w:szCs w:val="20"/>
        </w:rPr>
        <w:t xml:space="preserve"> (banko pavadinimas</w:t>
      </w:r>
      <w:r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ab/>
      </w:r>
    </w:p>
    <w:p w14:paraId="4F6BE679" w14:textId="77777777" w:rsidR="007C5884" w:rsidRPr="00AD26D0" w:rsidRDefault="004770BB">
      <w:pPr>
        <w:spacing w:after="120"/>
        <w:ind w:firstLine="1134"/>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lastRenderedPageBreak/>
        <w:t xml:space="preserve">Jei Projekto vykdytojas Valstybės biudžeto lėšas, kurias skyrė </w:t>
      </w:r>
      <w:r w:rsidR="0080228A" w:rsidRPr="00AD26D0">
        <w:rPr>
          <w:rFonts w:ascii="Times New Roman" w:hAnsi="Times New Roman"/>
          <w:color w:val="000000" w:themeColor="text1"/>
          <w:sz w:val="24"/>
          <w:szCs w:val="24"/>
        </w:rPr>
        <w:t xml:space="preserve">LKC </w:t>
      </w:r>
      <w:r w:rsidRPr="00AD26D0">
        <w:rPr>
          <w:rFonts w:ascii="Times New Roman" w:hAnsi="Times New Roman"/>
          <w:color w:val="000000" w:themeColor="text1"/>
          <w:sz w:val="24"/>
          <w:szCs w:val="24"/>
        </w:rPr>
        <w:t>apskaito ne atskiroje sąskaitoje, nurodomi bendri sąskaitos, kurioje apskaitomos lėšos, duomenys: sąskaitos Nr. ______________________________, bankas __________________, sąskaita</w:t>
      </w:r>
      <w:r w:rsidRPr="00AD26D0">
        <w:rPr>
          <w:rFonts w:ascii="Times New Roman" w:hAnsi="Times New Roman"/>
          <w:color w:val="000000" w:themeColor="text1"/>
          <w:sz w:val="24"/>
          <w:szCs w:val="24"/>
        </w:rPr>
        <w:br/>
      </w:r>
      <w:r w:rsidRPr="00AD26D0">
        <w:rPr>
          <w:rFonts w:ascii="Times New Roman" w:hAnsi="Times New Roman"/>
          <w:color w:val="000000" w:themeColor="text1"/>
          <w:sz w:val="24"/>
          <w:szCs w:val="24"/>
        </w:rPr>
        <w:tab/>
        <w:t xml:space="preserve">           (</w:t>
      </w:r>
      <w:r w:rsidRPr="00AD26D0">
        <w:rPr>
          <w:rFonts w:ascii="Times New Roman" w:hAnsi="Times New Roman"/>
          <w:color w:val="000000" w:themeColor="text1"/>
          <w:sz w:val="20"/>
          <w:szCs w:val="20"/>
        </w:rPr>
        <w:t>banko sąskaitos Nr.)</w:t>
      </w:r>
      <w:r w:rsidRPr="00AD26D0">
        <w:rPr>
          <w:rFonts w:ascii="Times New Roman" w:hAnsi="Times New Roman"/>
          <w:color w:val="000000" w:themeColor="text1"/>
          <w:sz w:val="20"/>
          <w:szCs w:val="20"/>
        </w:rPr>
        <w:tab/>
      </w:r>
      <w:r w:rsidRPr="00AD26D0">
        <w:rPr>
          <w:rFonts w:ascii="Times New Roman" w:hAnsi="Times New Roman"/>
          <w:color w:val="000000" w:themeColor="text1"/>
          <w:sz w:val="20"/>
          <w:szCs w:val="20"/>
        </w:rPr>
        <w:tab/>
      </w:r>
      <w:r w:rsidR="00903755" w:rsidRPr="00AD26D0">
        <w:rPr>
          <w:rFonts w:ascii="Times New Roman" w:hAnsi="Times New Roman"/>
          <w:color w:val="000000" w:themeColor="text1"/>
          <w:sz w:val="20"/>
          <w:szCs w:val="20"/>
        </w:rPr>
        <w:t xml:space="preserve">                  </w:t>
      </w:r>
      <w:r w:rsidRPr="00AD26D0">
        <w:rPr>
          <w:rFonts w:ascii="Times New Roman" w:hAnsi="Times New Roman"/>
          <w:color w:val="000000" w:themeColor="text1"/>
          <w:sz w:val="20"/>
          <w:szCs w:val="20"/>
        </w:rPr>
        <w:t>(banko pavadinimas</w:t>
      </w:r>
      <w:r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ab/>
      </w:r>
    </w:p>
    <w:p w14:paraId="79758EE3" w14:textId="77777777" w:rsidR="007C5884" w:rsidRPr="00AD26D0" w:rsidRDefault="004770BB">
      <w:pPr>
        <w:spacing w:after="0" w:line="240" w:lineRule="auto"/>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 priklauso ____________________________________________. </w:t>
      </w:r>
    </w:p>
    <w:p w14:paraId="2DF79FFD" w14:textId="77777777" w:rsidR="007C5884" w:rsidRPr="00AD26D0" w:rsidRDefault="004770BB">
      <w:pPr>
        <w:spacing w:after="120"/>
        <w:ind w:firstLine="1134"/>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0"/>
          <w:szCs w:val="20"/>
        </w:rPr>
        <w:t>banko sąskaitos savininko vardas, pavardė / pavadinimas</w:t>
      </w:r>
      <w:r w:rsidRPr="00AD26D0">
        <w:rPr>
          <w:rFonts w:ascii="Times New Roman" w:hAnsi="Times New Roman"/>
          <w:color w:val="000000" w:themeColor="text1"/>
          <w:sz w:val="24"/>
          <w:szCs w:val="24"/>
        </w:rPr>
        <w:t>)</w:t>
      </w:r>
    </w:p>
    <w:p w14:paraId="0FC17AC4" w14:textId="77777777" w:rsidR="007C5884" w:rsidRPr="00AD26D0" w:rsidRDefault="007C5884">
      <w:pPr>
        <w:pStyle w:val="BodyTextIndent2"/>
        <w:spacing w:line="240" w:lineRule="auto"/>
        <w:ind w:firstLine="1134"/>
        <w:rPr>
          <w:rFonts w:ascii="Times New Roman" w:hAnsi="Times New Roman"/>
          <w:color w:val="000000" w:themeColor="text1"/>
          <w:sz w:val="24"/>
          <w:szCs w:val="24"/>
        </w:rPr>
      </w:pPr>
    </w:p>
    <w:p w14:paraId="0C8F5A1E" w14:textId="29D023CA" w:rsidR="007C5884" w:rsidRPr="00AD26D0" w:rsidRDefault="004770BB">
      <w:pPr>
        <w:pStyle w:val="BodyTextIndent2"/>
        <w:spacing w:line="240" w:lineRule="auto"/>
        <w:ind w:firstLine="1134"/>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Bendras </w:t>
      </w:r>
      <w:r w:rsidR="00026964" w:rsidRPr="00AD26D0">
        <w:rPr>
          <w:rFonts w:ascii="Times New Roman" w:hAnsi="Times New Roman"/>
          <w:color w:val="000000" w:themeColor="text1"/>
          <w:sz w:val="24"/>
          <w:szCs w:val="24"/>
        </w:rPr>
        <w:t>projekto</w:t>
      </w:r>
      <w:r w:rsidRPr="00AD26D0">
        <w:rPr>
          <w:rFonts w:ascii="Times New Roman" w:hAnsi="Times New Roman"/>
          <w:color w:val="000000" w:themeColor="text1"/>
          <w:sz w:val="24"/>
          <w:szCs w:val="24"/>
        </w:rPr>
        <w:t xml:space="preserve"> biudžetas yra  ________________ EUR, (tai sudaro 100 %). Valstybės biudžeto lėšomis finansuojama __________________EUR (tai sudaro _______ %) Bendro </w:t>
      </w:r>
      <w:r w:rsidR="00026964" w:rsidRPr="00AD26D0">
        <w:rPr>
          <w:rFonts w:ascii="Times New Roman" w:hAnsi="Times New Roman"/>
          <w:color w:val="000000" w:themeColor="text1"/>
          <w:sz w:val="24"/>
          <w:szCs w:val="24"/>
        </w:rPr>
        <w:t>projekto</w:t>
      </w:r>
      <w:r w:rsidRPr="00AD26D0">
        <w:rPr>
          <w:rFonts w:ascii="Times New Roman" w:hAnsi="Times New Roman"/>
          <w:color w:val="000000" w:themeColor="text1"/>
          <w:sz w:val="24"/>
          <w:szCs w:val="24"/>
        </w:rPr>
        <w:t xml:space="preserve"> biudžeto.</w:t>
      </w:r>
    </w:p>
    <w:p w14:paraId="7280EB1D" w14:textId="77777777" w:rsidR="00BA2002" w:rsidRPr="00AD26D0" w:rsidRDefault="00BA2002" w:rsidP="00BA2002">
      <w:pPr>
        <w:pStyle w:val="BodyText1"/>
        <w:spacing w:before="120"/>
        <w:ind w:firstLine="567"/>
        <w:rPr>
          <w:iCs/>
          <w:color w:val="000000" w:themeColor="text1"/>
          <w:sz w:val="24"/>
          <w:szCs w:val="24"/>
          <w:u w:val="single"/>
        </w:rPr>
      </w:pPr>
    </w:p>
    <w:p w14:paraId="56C8BCE8" w14:textId="789C593D" w:rsidR="00BA2002" w:rsidRPr="00AD26D0" w:rsidRDefault="00E3757C" w:rsidP="00BA2002">
      <w:pPr>
        <w:pStyle w:val="BodyText1"/>
        <w:spacing w:before="120"/>
        <w:ind w:firstLine="567"/>
        <w:rPr>
          <w:iCs/>
          <w:color w:val="000000" w:themeColor="text1"/>
          <w:sz w:val="24"/>
          <w:szCs w:val="24"/>
        </w:rPr>
      </w:pPr>
      <w:r w:rsidRPr="00AD26D0">
        <w:rPr>
          <w:iCs/>
          <w:color w:val="000000" w:themeColor="text1"/>
          <w:sz w:val="24"/>
          <w:szCs w:val="24"/>
        </w:rPr>
        <w:t xml:space="preserve">Mes patvirtiname, kad </w:t>
      </w:r>
      <w:r w:rsidR="00DE3129" w:rsidRPr="00AD26D0">
        <w:rPr>
          <w:iCs/>
          <w:color w:val="000000" w:themeColor="text1"/>
          <w:sz w:val="24"/>
          <w:szCs w:val="24"/>
        </w:rPr>
        <w:t>[</w:t>
      </w:r>
      <w:r w:rsidR="00BA2002" w:rsidRPr="00AD26D0">
        <w:rPr>
          <w:b/>
          <w:i/>
          <w:iCs/>
          <w:color w:val="000000" w:themeColor="text1"/>
        </w:rPr>
        <w:t>nurodyti audito įmonę</w:t>
      </w:r>
      <w:r w:rsidR="00DE3129" w:rsidRPr="00AD26D0">
        <w:rPr>
          <w:b/>
          <w:i/>
          <w:iCs/>
          <w:color w:val="000000" w:themeColor="text1"/>
        </w:rPr>
        <w:t>]</w:t>
      </w:r>
      <w:r w:rsidR="0080228A" w:rsidRPr="00AD26D0">
        <w:rPr>
          <w:b/>
          <w:iCs/>
          <w:color w:val="000000" w:themeColor="text1"/>
          <w:sz w:val="24"/>
          <w:szCs w:val="24"/>
        </w:rPr>
        <w:t xml:space="preserve"> </w:t>
      </w:r>
      <w:r w:rsidRPr="00AD26D0">
        <w:rPr>
          <w:iCs/>
          <w:color w:val="000000" w:themeColor="text1"/>
          <w:sz w:val="24"/>
          <w:szCs w:val="24"/>
        </w:rPr>
        <w:t>įmonė ir jos darbuotojai, atlikę aukščiau nurodyt</w:t>
      </w:r>
      <w:r w:rsidR="00BA2002" w:rsidRPr="00AD26D0">
        <w:rPr>
          <w:iCs/>
          <w:color w:val="000000" w:themeColor="text1"/>
          <w:sz w:val="24"/>
          <w:szCs w:val="24"/>
        </w:rPr>
        <w:t xml:space="preserve">ų </w:t>
      </w:r>
      <w:r w:rsidRPr="00AD26D0">
        <w:rPr>
          <w:iCs/>
          <w:color w:val="000000" w:themeColor="text1"/>
          <w:sz w:val="24"/>
          <w:szCs w:val="24"/>
        </w:rPr>
        <w:t xml:space="preserve">ataskaitų auditą, yra nepriklausomi nuo </w:t>
      </w:r>
      <w:r w:rsidR="00BA2002" w:rsidRPr="00AD26D0">
        <w:rPr>
          <w:iCs/>
          <w:color w:val="000000" w:themeColor="text1"/>
          <w:sz w:val="24"/>
          <w:szCs w:val="24"/>
        </w:rPr>
        <w:t xml:space="preserve">Projekto vykdytojo </w:t>
      </w:r>
      <w:r w:rsidRPr="00AD26D0">
        <w:rPr>
          <w:iCs/>
          <w:color w:val="000000" w:themeColor="text1"/>
          <w:sz w:val="24"/>
          <w:szCs w:val="24"/>
        </w:rPr>
        <w:t>pagal Tarptautinių buhalterių etikos standartų valdybos išleistą „Buhalterių profesionalų etikos kodeksą“ (toliau – TBESV kodeksas) ir Lietuvos Respublikos finansinių ataskaitų audito įstatymo reikalavimus, susijusius su auditu Lietuvos Respublikoje, ir laikėsi kitų etikos reikalavimų, susijusių su Lietuvos Respublikos finansinių ataskaitų audito įstatymu ir TBESV kodeksu.</w:t>
      </w:r>
    </w:p>
    <w:p w14:paraId="6E03F668" w14:textId="77777777" w:rsidR="00BA2002" w:rsidRPr="00AD26D0" w:rsidRDefault="00BA2002">
      <w:pPr>
        <w:pStyle w:val="BodyTextIndent2"/>
        <w:spacing w:line="240" w:lineRule="auto"/>
        <w:ind w:firstLine="1134"/>
        <w:rPr>
          <w:rFonts w:ascii="Times New Roman" w:hAnsi="Times New Roman"/>
          <w:color w:val="000000" w:themeColor="text1"/>
          <w:sz w:val="24"/>
          <w:szCs w:val="24"/>
        </w:rPr>
      </w:pPr>
    </w:p>
    <w:p w14:paraId="2910E3BA" w14:textId="77777777" w:rsidR="007C5884" w:rsidRPr="00AD26D0" w:rsidRDefault="004770BB">
      <w:pPr>
        <w:keepNext/>
        <w:spacing w:line="360" w:lineRule="auto"/>
        <w:jc w:val="center"/>
        <w:rPr>
          <w:rFonts w:ascii="Times New Roman" w:hAnsi="Times New Roman"/>
          <w:b/>
          <w:bCs/>
          <w:color w:val="000000" w:themeColor="text1"/>
          <w:sz w:val="24"/>
          <w:szCs w:val="24"/>
        </w:rPr>
      </w:pPr>
      <w:r w:rsidRPr="00AD26D0">
        <w:rPr>
          <w:rFonts w:ascii="Times New Roman" w:hAnsi="Times New Roman"/>
          <w:b/>
          <w:bCs/>
          <w:color w:val="000000" w:themeColor="text1"/>
          <w:sz w:val="24"/>
          <w:szCs w:val="24"/>
        </w:rPr>
        <w:t>II. AUDITO APIMTIS</w:t>
      </w:r>
    </w:p>
    <w:p w14:paraId="07FD1870" w14:textId="77777777" w:rsidR="007C5884" w:rsidRPr="00AD26D0" w:rsidRDefault="004770BB">
      <w:pPr>
        <w:ind w:firstLine="1134"/>
        <w:jc w:val="both"/>
        <w:rPr>
          <w:color w:val="000000" w:themeColor="text1"/>
        </w:rPr>
      </w:pPr>
      <w:r w:rsidRPr="00AD26D0">
        <w:rPr>
          <w:rFonts w:ascii="Times New Roman" w:hAnsi="Times New Roman"/>
          <w:color w:val="000000" w:themeColor="text1"/>
          <w:sz w:val="24"/>
          <w:szCs w:val="24"/>
        </w:rPr>
        <w:t>Auditą atlikome vadovaudamiesi tarptautiniais audito standartais, patvirtintais Tarptautinės buhalterių federacijos, esama praktika, Audito sutarties nuostatomis ir T</w:t>
      </w:r>
      <w:r w:rsidRPr="00AD26D0">
        <w:rPr>
          <w:rFonts w:ascii="Times New Roman" w:hAnsi="Times New Roman"/>
          <w:color w:val="000000" w:themeColor="text1"/>
          <w:spacing w:val="1"/>
          <w:sz w:val="24"/>
          <w:szCs w:val="24"/>
        </w:rPr>
        <w:t>aisyklėmis.</w:t>
      </w:r>
    </w:p>
    <w:p w14:paraId="139F2734" w14:textId="77777777" w:rsidR="007C5884" w:rsidRPr="00AD26D0" w:rsidRDefault="004770BB">
      <w:pPr>
        <w:ind w:firstLine="1134"/>
        <w:jc w:val="both"/>
        <w:rPr>
          <w:color w:val="000000" w:themeColor="text1"/>
        </w:rPr>
      </w:pPr>
      <w:r w:rsidRPr="00AD26D0">
        <w:rPr>
          <w:rFonts w:ascii="Times New Roman" w:hAnsi="Times New Roman"/>
          <w:color w:val="000000" w:themeColor="text1"/>
          <w:sz w:val="24"/>
          <w:szCs w:val="24"/>
        </w:rPr>
        <w:t>Tarptautiniai audito standartai reikalauja, jog mes taip planuotume ir atliktume auditą, kad gautume pakankamą pagrindą tvirtinti, ar Projekto vykdytojas laikėsi Projekto sutartyje aptartų sąlygų, T</w:t>
      </w:r>
      <w:r w:rsidRPr="00AD26D0">
        <w:rPr>
          <w:rFonts w:ascii="Times New Roman" w:hAnsi="Times New Roman"/>
          <w:color w:val="000000" w:themeColor="text1"/>
          <w:spacing w:val="1"/>
          <w:sz w:val="24"/>
          <w:szCs w:val="24"/>
        </w:rPr>
        <w:t>aisyklių</w:t>
      </w:r>
      <w:r w:rsidRPr="00AD26D0">
        <w:rPr>
          <w:rFonts w:ascii="Times New Roman" w:hAnsi="Times New Roman"/>
          <w:color w:val="000000" w:themeColor="text1"/>
          <w:sz w:val="24"/>
          <w:szCs w:val="24"/>
        </w:rPr>
        <w:t xml:space="preserve"> ir Lietuvos Respublikoje galiojančių teisės aktų, reglamentuojančių buhalterinę apskaitą.</w:t>
      </w:r>
    </w:p>
    <w:p w14:paraId="5BAFB74D" w14:textId="77777777" w:rsidR="007C5884" w:rsidRPr="00AD26D0" w:rsidRDefault="004770BB">
      <w:pPr>
        <w:ind w:firstLine="1134"/>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Audito metu testais ir kontrolės procedūromis buvo ištirti įrodymai, patvirtinantys projekto įgyvendinimo faktinių išlaidų ataskaitoje pateiktas tinkamas valstybės biudžeto lėšomis finansuot</w:t>
      </w:r>
      <w:r w:rsidR="00C81C30" w:rsidRPr="00AD26D0">
        <w:rPr>
          <w:rFonts w:ascii="Times New Roman" w:hAnsi="Times New Roman"/>
          <w:color w:val="000000" w:themeColor="text1"/>
          <w:sz w:val="24"/>
          <w:szCs w:val="24"/>
        </w:rPr>
        <w:t>as</w:t>
      </w:r>
      <w:r w:rsidRPr="00AD26D0">
        <w:rPr>
          <w:rFonts w:ascii="Times New Roman" w:hAnsi="Times New Roman"/>
          <w:color w:val="000000" w:themeColor="text1"/>
          <w:sz w:val="24"/>
          <w:szCs w:val="24"/>
        </w:rPr>
        <w:t xml:space="preserve"> išlaidų sumas. </w:t>
      </w:r>
    </w:p>
    <w:p w14:paraId="7F17F4C3" w14:textId="77777777" w:rsidR="007C5884" w:rsidRPr="00AD26D0" w:rsidRDefault="004770BB">
      <w:pPr>
        <w:ind w:firstLine="1134"/>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Audito</w:t>
      </w:r>
      <w:r w:rsidR="000F07C7" w:rsidRPr="00AD26D0">
        <w:rPr>
          <w:rFonts w:ascii="Times New Roman" w:hAnsi="Times New Roman"/>
          <w:color w:val="000000" w:themeColor="text1"/>
          <w:sz w:val="24"/>
          <w:szCs w:val="24"/>
        </w:rPr>
        <w:t>riaus</w:t>
      </w:r>
      <w:r w:rsidRPr="00AD26D0">
        <w:rPr>
          <w:rFonts w:ascii="Times New Roman" w:hAnsi="Times New Roman"/>
          <w:color w:val="000000" w:themeColor="text1"/>
          <w:sz w:val="24"/>
          <w:szCs w:val="24"/>
        </w:rPr>
        <w:t xml:space="preserve"> išvada apima tik tas išlaidas, kurias Projekto vykdytojas patyrė vykdydamas Projektą, bet neapima Projekto vykdytojo pajamų ir išlaidų bei finansinių ataskaitų kaip visumos. </w:t>
      </w:r>
    </w:p>
    <w:p w14:paraId="5515DD57" w14:textId="77777777" w:rsidR="007C5884" w:rsidRPr="00AD26D0" w:rsidRDefault="004770BB">
      <w:pPr>
        <w:ind w:firstLine="1134"/>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Mes patikrinome visus Projekto vykdytojo pateiktus dokumentus, susijusius su valstybės biudžeto lėšų, kurias skyrė </w:t>
      </w:r>
      <w:r w:rsidR="00C81C30" w:rsidRPr="00AD26D0">
        <w:rPr>
          <w:rFonts w:ascii="Times New Roman" w:hAnsi="Times New Roman"/>
          <w:color w:val="000000" w:themeColor="text1"/>
          <w:sz w:val="24"/>
          <w:szCs w:val="24"/>
        </w:rPr>
        <w:t>LKC</w:t>
      </w:r>
      <w:r w:rsidR="004718F6" w:rsidRPr="00AD26D0">
        <w:rPr>
          <w:rFonts w:ascii="Times New Roman" w:hAnsi="Times New Roman"/>
          <w:color w:val="000000" w:themeColor="text1"/>
          <w:sz w:val="24"/>
          <w:szCs w:val="24"/>
        </w:rPr>
        <w:t xml:space="preserve"> </w:t>
      </w:r>
      <w:r w:rsidRPr="00AD26D0">
        <w:rPr>
          <w:rFonts w:ascii="Times New Roman" w:hAnsi="Times New Roman"/>
          <w:color w:val="000000" w:themeColor="text1"/>
          <w:sz w:val="24"/>
          <w:szCs w:val="24"/>
        </w:rPr>
        <w:t>Projekto vykdymui, panaudojimu.</w:t>
      </w:r>
    </w:p>
    <w:p w14:paraId="42D9403A" w14:textId="77777777" w:rsidR="007C5884" w:rsidRPr="00AD26D0" w:rsidRDefault="004770BB">
      <w:pPr>
        <w:pStyle w:val="Heading3"/>
        <w:spacing w:line="360" w:lineRule="auto"/>
        <w:jc w:val="center"/>
        <w:rPr>
          <w:color w:val="000000" w:themeColor="text1"/>
          <w:lang w:val="lt-LT"/>
        </w:rPr>
      </w:pPr>
      <w:r w:rsidRPr="00AD26D0">
        <w:rPr>
          <w:color w:val="000000" w:themeColor="text1"/>
          <w:lang w:val="lt-LT"/>
        </w:rPr>
        <w:t>III. PROJEKTO VYKDYTOJUI SKIRTŲ LĖŠŲ PANAUDOJIMAS</w:t>
      </w:r>
    </w:p>
    <w:p w14:paraId="2381C0F2" w14:textId="77777777" w:rsidR="007C5884" w:rsidRPr="00AD26D0" w:rsidRDefault="004770BB">
      <w:pPr>
        <w:rPr>
          <w:rFonts w:ascii="Times New Roman" w:hAnsi="Times New Roman"/>
          <w:color w:val="000000" w:themeColor="text1"/>
          <w:sz w:val="24"/>
          <w:szCs w:val="24"/>
        </w:rPr>
      </w:pPr>
      <w:r w:rsidRPr="00AD26D0">
        <w:rPr>
          <w:rFonts w:ascii="Times New Roman" w:hAnsi="Times New Roman"/>
          <w:color w:val="000000" w:themeColor="text1"/>
          <w:sz w:val="24"/>
          <w:szCs w:val="24"/>
        </w:rPr>
        <w:t>3.1. Projekto vykdytojui skirtų lėšų panaudojimo atskleidimas:</w:t>
      </w:r>
    </w:p>
    <w:tbl>
      <w:tblPr>
        <w:tblW w:w="9724" w:type="dxa"/>
        <w:tblInd w:w="-5" w:type="dxa"/>
        <w:tblLayout w:type="fixed"/>
        <w:tblCellMar>
          <w:left w:w="10" w:type="dxa"/>
          <w:right w:w="10" w:type="dxa"/>
        </w:tblCellMar>
        <w:tblLook w:val="04A0" w:firstRow="1" w:lastRow="0" w:firstColumn="1" w:lastColumn="0" w:noHBand="0" w:noVBand="1"/>
      </w:tblPr>
      <w:tblGrid>
        <w:gridCol w:w="1051"/>
        <w:gridCol w:w="2261"/>
        <w:gridCol w:w="1183"/>
        <w:gridCol w:w="1313"/>
        <w:gridCol w:w="919"/>
        <w:gridCol w:w="999"/>
        <w:gridCol w:w="1998"/>
      </w:tblGrid>
      <w:tr w:rsidR="00AD26D0" w:rsidRPr="00AD26D0" w14:paraId="178EE2C0" w14:textId="77777777" w:rsidTr="00DE3129">
        <w:trPr>
          <w:trHeight w:val="654"/>
        </w:trPr>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3CF84" w14:textId="77777777" w:rsidR="007C5884" w:rsidRPr="00AD26D0" w:rsidRDefault="00C81C30">
            <w:pPr>
              <w:jc w:val="center"/>
              <w:rPr>
                <w:rFonts w:ascii="Times New Roman" w:hAnsi="Times New Roman"/>
                <w:b/>
                <w:color w:val="000000" w:themeColor="text1"/>
              </w:rPr>
            </w:pPr>
            <w:r w:rsidRPr="00AD26D0">
              <w:rPr>
                <w:rFonts w:ascii="Times New Roman" w:hAnsi="Times New Roman"/>
                <w:b/>
                <w:color w:val="000000" w:themeColor="text1"/>
              </w:rPr>
              <w:t>Projekto sutarties s</w:t>
            </w:r>
            <w:r w:rsidR="007F53BC" w:rsidRPr="00AD26D0">
              <w:rPr>
                <w:rFonts w:ascii="Times New Roman" w:hAnsi="Times New Roman"/>
                <w:b/>
                <w:color w:val="000000" w:themeColor="text1"/>
              </w:rPr>
              <w:t xml:space="preserve">ąmatos </w:t>
            </w:r>
            <w:r w:rsidRPr="00AD26D0">
              <w:rPr>
                <w:rFonts w:ascii="Times New Roman" w:hAnsi="Times New Roman"/>
                <w:b/>
                <w:color w:val="000000" w:themeColor="text1"/>
              </w:rPr>
              <w:t>i</w:t>
            </w:r>
            <w:r w:rsidR="007F53BC" w:rsidRPr="00AD26D0">
              <w:rPr>
                <w:rFonts w:ascii="Times New Roman" w:hAnsi="Times New Roman"/>
                <w:b/>
                <w:color w:val="000000" w:themeColor="text1"/>
              </w:rPr>
              <w:t>šlaidų eilutės Nr.</w:t>
            </w:r>
          </w:p>
        </w:tc>
        <w:tc>
          <w:tcPr>
            <w:tcW w:w="2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CDF5C" w14:textId="288C385C" w:rsidR="007C5884" w:rsidRPr="00AD26D0" w:rsidRDefault="004770BB" w:rsidP="00C81C30">
            <w:pPr>
              <w:jc w:val="center"/>
              <w:rPr>
                <w:b/>
                <w:color w:val="000000" w:themeColor="text1"/>
              </w:rPr>
            </w:pPr>
            <w:r w:rsidRPr="00AD26D0">
              <w:rPr>
                <w:rFonts w:ascii="Times New Roman" w:hAnsi="Times New Roman"/>
                <w:b/>
                <w:color w:val="000000" w:themeColor="text1"/>
              </w:rPr>
              <w:t xml:space="preserve">Išlaidų pavadinimas (pagal </w:t>
            </w:r>
            <w:r w:rsidR="00DE3129" w:rsidRPr="00AD26D0">
              <w:rPr>
                <w:rFonts w:ascii="Times New Roman" w:hAnsi="Times New Roman"/>
                <w:b/>
                <w:color w:val="000000" w:themeColor="text1"/>
              </w:rPr>
              <w:t xml:space="preserve">Projekto sutarties sąmatoje nurodytus </w:t>
            </w:r>
            <w:r w:rsidRPr="00AD26D0">
              <w:rPr>
                <w:rFonts w:ascii="Times New Roman" w:hAnsi="Times New Roman"/>
                <w:b/>
                <w:color w:val="000000" w:themeColor="text1"/>
              </w:rPr>
              <w:t>straipsnius ir eilutes)</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18F2E" w14:textId="77777777" w:rsidR="007C5884" w:rsidRPr="00AD26D0" w:rsidRDefault="004770BB">
            <w:pPr>
              <w:jc w:val="center"/>
              <w:rPr>
                <w:rFonts w:ascii="Times New Roman" w:hAnsi="Times New Roman"/>
                <w:b/>
                <w:color w:val="000000" w:themeColor="text1"/>
              </w:rPr>
            </w:pPr>
            <w:r w:rsidRPr="00AD26D0">
              <w:rPr>
                <w:rFonts w:ascii="Times New Roman" w:hAnsi="Times New Roman"/>
                <w:b/>
                <w:color w:val="000000" w:themeColor="text1"/>
              </w:rPr>
              <w:t xml:space="preserve">Skirta lėšų suma, EUR </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ED1D9" w14:textId="77777777" w:rsidR="007C5884" w:rsidRPr="00AD26D0" w:rsidRDefault="004770BB">
            <w:pPr>
              <w:jc w:val="center"/>
              <w:rPr>
                <w:rFonts w:ascii="Times New Roman" w:hAnsi="Times New Roman"/>
                <w:b/>
                <w:color w:val="000000" w:themeColor="text1"/>
              </w:rPr>
            </w:pPr>
            <w:r w:rsidRPr="00AD26D0">
              <w:rPr>
                <w:rFonts w:ascii="Times New Roman" w:hAnsi="Times New Roman"/>
                <w:b/>
                <w:color w:val="000000" w:themeColor="text1"/>
              </w:rPr>
              <w:t>Projekto vykdytojo panaudotų lėšų suma</w:t>
            </w:r>
            <w:r w:rsidR="005D0083" w:rsidRPr="00AD26D0">
              <w:rPr>
                <w:rFonts w:ascii="Times New Roman" w:hAnsi="Times New Roman"/>
                <w:b/>
                <w:color w:val="000000" w:themeColor="text1"/>
              </w:rPr>
              <w:t>, EUR</w:t>
            </w: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52829" w14:textId="77777777" w:rsidR="007C5884" w:rsidRPr="00AD26D0" w:rsidRDefault="004770BB">
            <w:pPr>
              <w:jc w:val="center"/>
              <w:rPr>
                <w:rFonts w:ascii="Times New Roman" w:hAnsi="Times New Roman"/>
                <w:b/>
                <w:color w:val="000000" w:themeColor="text1"/>
              </w:rPr>
            </w:pPr>
            <w:r w:rsidRPr="00AD26D0">
              <w:rPr>
                <w:rFonts w:ascii="Times New Roman" w:hAnsi="Times New Roman"/>
                <w:b/>
                <w:color w:val="000000" w:themeColor="text1"/>
              </w:rPr>
              <w:t>Nukrypimas nuo skirtos sumos</w:t>
            </w:r>
          </w:p>
        </w:tc>
        <w:tc>
          <w:tcPr>
            <w:tcW w:w="19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25475" w14:textId="77777777" w:rsidR="007C5884" w:rsidRPr="00AD26D0" w:rsidRDefault="004770BB">
            <w:pPr>
              <w:jc w:val="center"/>
              <w:rPr>
                <w:rFonts w:ascii="Times New Roman" w:hAnsi="Times New Roman"/>
                <w:b/>
                <w:color w:val="000000" w:themeColor="text1"/>
              </w:rPr>
            </w:pPr>
            <w:r w:rsidRPr="00AD26D0">
              <w:rPr>
                <w:rFonts w:ascii="Times New Roman" w:hAnsi="Times New Roman"/>
                <w:b/>
                <w:color w:val="000000" w:themeColor="text1"/>
              </w:rPr>
              <w:t>Audito metu nustatytas  nepagrįstas lėšų panaudojimas,  EUR*</w:t>
            </w:r>
          </w:p>
        </w:tc>
      </w:tr>
      <w:tr w:rsidR="00AD26D0" w:rsidRPr="00AD26D0" w14:paraId="00D0ECEB" w14:textId="77777777" w:rsidTr="00DE3129">
        <w:trPr>
          <w:trHeight w:val="984"/>
        </w:trPr>
        <w:tc>
          <w:tcPr>
            <w:tcW w:w="10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D95D9" w14:textId="77777777" w:rsidR="007C5884" w:rsidRPr="00AD26D0" w:rsidRDefault="007C5884">
            <w:pPr>
              <w:rPr>
                <w:rFonts w:ascii="Times New Roman" w:hAnsi="Times New Roman"/>
                <w:color w:val="000000" w:themeColor="text1"/>
                <w:sz w:val="24"/>
                <w:szCs w:val="24"/>
              </w:rPr>
            </w:pPr>
          </w:p>
        </w:tc>
        <w:tc>
          <w:tcPr>
            <w:tcW w:w="2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A8537" w14:textId="77777777" w:rsidR="007C5884" w:rsidRPr="00AD26D0" w:rsidRDefault="007C5884">
            <w:pPr>
              <w:rPr>
                <w:rFonts w:ascii="Times New Roman" w:hAnsi="Times New Roman"/>
                <w:color w:val="000000" w:themeColor="text1"/>
                <w:sz w:val="24"/>
                <w:szCs w:val="24"/>
              </w:rPr>
            </w:pPr>
          </w:p>
        </w:tc>
        <w:tc>
          <w:tcPr>
            <w:tcW w:w="11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57196" w14:textId="77777777" w:rsidR="007C5884" w:rsidRPr="00AD26D0" w:rsidRDefault="007C5884">
            <w:pPr>
              <w:rPr>
                <w:rFonts w:ascii="Times New Roman" w:hAnsi="Times New Roman"/>
                <w:color w:val="000000" w:themeColor="text1"/>
                <w:sz w:val="24"/>
                <w:szCs w:val="24"/>
              </w:rPr>
            </w:pPr>
          </w:p>
        </w:tc>
        <w:tc>
          <w:tcPr>
            <w:tcW w:w="13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362D4" w14:textId="77777777" w:rsidR="007C5884" w:rsidRPr="00AD26D0" w:rsidRDefault="007C5884">
            <w:pPr>
              <w:rPr>
                <w:rFonts w:ascii="Times New Roman" w:hAnsi="Times New Roman"/>
                <w:color w:val="000000" w:themeColor="text1"/>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348F6" w14:textId="77777777" w:rsidR="007C5884" w:rsidRPr="00AD26D0" w:rsidRDefault="007C5884">
            <w:pPr>
              <w:jc w:val="center"/>
              <w:rPr>
                <w:rFonts w:ascii="Times New Roman" w:hAnsi="Times New Roman"/>
                <w:b/>
                <w:color w:val="000000" w:themeColor="text1"/>
                <w:sz w:val="24"/>
                <w:szCs w:val="24"/>
              </w:rPr>
            </w:pPr>
          </w:p>
          <w:p w14:paraId="4BC2FF6D" w14:textId="77777777" w:rsidR="007C5884" w:rsidRPr="00AD26D0" w:rsidRDefault="004770BB">
            <w:pPr>
              <w:jc w:val="center"/>
              <w:rPr>
                <w:rFonts w:ascii="Times New Roman" w:hAnsi="Times New Roman"/>
                <w:b/>
                <w:color w:val="000000" w:themeColor="text1"/>
                <w:sz w:val="24"/>
                <w:szCs w:val="24"/>
              </w:rPr>
            </w:pPr>
            <w:r w:rsidRPr="00AD26D0">
              <w:rPr>
                <w:rFonts w:ascii="Times New Roman" w:hAnsi="Times New Roman"/>
                <w:b/>
                <w:color w:val="000000" w:themeColor="text1"/>
                <w:sz w:val="24"/>
                <w:szCs w:val="24"/>
              </w:rPr>
              <w:lastRenderedPageBreak/>
              <w:t xml:space="preserve"> Suma, EUR</w:t>
            </w:r>
          </w:p>
          <w:p w14:paraId="12CDCE65" w14:textId="77777777" w:rsidR="007C5884" w:rsidRPr="00AD26D0" w:rsidRDefault="007C5884">
            <w:pPr>
              <w:jc w:val="center"/>
              <w:rPr>
                <w:rFonts w:ascii="Times New Roman" w:hAnsi="Times New Roman"/>
                <w:b/>
                <w:color w:val="000000" w:themeColor="text1"/>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3AB57" w14:textId="77777777" w:rsidR="007C5884" w:rsidRPr="00AD26D0" w:rsidRDefault="004770BB">
            <w:pPr>
              <w:jc w:val="center"/>
              <w:rPr>
                <w:rFonts w:ascii="Times New Roman" w:hAnsi="Times New Roman"/>
                <w:b/>
                <w:color w:val="000000" w:themeColor="text1"/>
                <w:sz w:val="24"/>
                <w:szCs w:val="24"/>
              </w:rPr>
            </w:pPr>
            <w:r w:rsidRPr="00AD26D0">
              <w:rPr>
                <w:rFonts w:ascii="Times New Roman" w:hAnsi="Times New Roman"/>
                <w:b/>
                <w:color w:val="000000" w:themeColor="text1"/>
                <w:sz w:val="24"/>
                <w:szCs w:val="24"/>
              </w:rPr>
              <w:lastRenderedPageBreak/>
              <w:t>Procentais</w:t>
            </w:r>
          </w:p>
        </w:tc>
        <w:tc>
          <w:tcPr>
            <w:tcW w:w="19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120B6" w14:textId="77777777" w:rsidR="007C5884" w:rsidRPr="00AD26D0" w:rsidRDefault="007C5884">
            <w:pPr>
              <w:rPr>
                <w:rFonts w:ascii="Times New Roman" w:hAnsi="Times New Roman"/>
                <w:color w:val="000000" w:themeColor="text1"/>
                <w:sz w:val="24"/>
                <w:szCs w:val="24"/>
              </w:rPr>
            </w:pPr>
          </w:p>
        </w:tc>
      </w:tr>
      <w:tr w:rsidR="00AD26D0" w:rsidRPr="00AD26D0" w14:paraId="245F75D0" w14:textId="77777777" w:rsidTr="00DE3129">
        <w:trPr>
          <w:trHeight w:val="508"/>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9E27" w14:textId="77777777" w:rsidR="007C5884" w:rsidRPr="00AD26D0" w:rsidRDefault="004770BB">
            <w:pPr>
              <w:rPr>
                <w:rFonts w:ascii="Times New Roman" w:hAnsi="Times New Roman"/>
                <w:color w:val="000000" w:themeColor="text1"/>
                <w:sz w:val="24"/>
                <w:szCs w:val="24"/>
              </w:rPr>
            </w:pPr>
            <w:r w:rsidRPr="00AD26D0">
              <w:rPr>
                <w:rFonts w:ascii="Times New Roman" w:hAnsi="Times New Roman"/>
                <w:color w:val="000000" w:themeColor="text1"/>
                <w:sz w:val="24"/>
                <w:szCs w:val="24"/>
              </w:rPr>
              <w:t>1.</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3383" w14:textId="77777777" w:rsidR="007C5884" w:rsidRPr="00AD26D0" w:rsidRDefault="007C5884">
            <w:pPr>
              <w:rPr>
                <w:rFonts w:ascii="Times New Roman" w:hAnsi="Times New Roman"/>
                <w:color w:val="000000" w:themeColor="text1"/>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9D266" w14:textId="77777777" w:rsidR="007C5884" w:rsidRPr="00AD26D0" w:rsidRDefault="007C5884">
            <w:pPr>
              <w:rPr>
                <w:rFonts w:ascii="Times New Roman" w:hAnsi="Times New Roman"/>
                <w:color w:val="000000" w:themeColor="text1"/>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7A88" w14:textId="77777777" w:rsidR="007C5884" w:rsidRPr="00AD26D0" w:rsidRDefault="007C5884">
            <w:pPr>
              <w:rPr>
                <w:rFonts w:ascii="Times New Roman" w:hAnsi="Times New Roman"/>
                <w:color w:val="000000" w:themeColor="text1"/>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E8754" w14:textId="77777777" w:rsidR="007C5884" w:rsidRPr="00AD26D0" w:rsidRDefault="007C5884">
            <w:pPr>
              <w:rPr>
                <w:rFonts w:ascii="Times New Roman" w:hAnsi="Times New Roman"/>
                <w:color w:val="000000" w:themeColor="text1"/>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65C7" w14:textId="77777777" w:rsidR="007C5884" w:rsidRPr="00AD26D0" w:rsidRDefault="007C5884">
            <w:pPr>
              <w:rPr>
                <w:rFonts w:ascii="Times New Roman" w:hAnsi="Times New Roman"/>
                <w:color w:val="000000" w:themeColor="text1"/>
                <w:sz w:val="24"/>
                <w:szCs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48F9" w14:textId="77777777" w:rsidR="007C5884" w:rsidRPr="00AD26D0" w:rsidRDefault="007C5884">
            <w:pPr>
              <w:rPr>
                <w:rFonts w:ascii="Times New Roman" w:hAnsi="Times New Roman"/>
                <w:color w:val="000000" w:themeColor="text1"/>
                <w:sz w:val="24"/>
                <w:szCs w:val="24"/>
              </w:rPr>
            </w:pPr>
          </w:p>
        </w:tc>
      </w:tr>
      <w:tr w:rsidR="00AD26D0" w:rsidRPr="00AD26D0" w14:paraId="79836FB8" w14:textId="77777777" w:rsidTr="00DE3129">
        <w:trPr>
          <w:trHeight w:val="508"/>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7820D" w14:textId="77777777" w:rsidR="007C5884" w:rsidRPr="00AD26D0" w:rsidRDefault="004770BB">
            <w:pPr>
              <w:rPr>
                <w:rFonts w:ascii="Times New Roman" w:hAnsi="Times New Roman"/>
                <w:color w:val="000000" w:themeColor="text1"/>
                <w:sz w:val="24"/>
                <w:szCs w:val="24"/>
              </w:rPr>
            </w:pPr>
            <w:r w:rsidRPr="00AD26D0">
              <w:rPr>
                <w:rFonts w:ascii="Times New Roman" w:hAnsi="Times New Roman"/>
                <w:color w:val="000000" w:themeColor="text1"/>
                <w:sz w:val="24"/>
                <w:szCs w:val="24"/>
              </w:rPr>
              <w:t>2.</w:t>
            </w: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3697" w14:textId="77777777" w:rsidR="007C5884" w:rsidRPr="00AD26D0" w:rsidRDefault="007C5884">
            <w:pPr>
              <w:rPr>
                <w:rFonts w:ascii="Times New Roman" w:hAnsi="Times New Roman"/>
                <w:color w:val="000000" w:themeColor="text1"/>
                <w:sz w:val="24"/>
                <w:szCs w:val="24"/>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2115" w14:textId="77777777" w:rsidR="007C5884" w:rsidRPr="00AD26D0" w:rsidRDefault="007C5884">
            <w:pPr>
              <w:rPr>
                <w:rFonts w:ascii="Times New Roman" w:hAnsi="Times New Roman"/>
                <w:color w:val="000000" w:themeColor="text1"/>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27DB" w14:textId="77777777" w:rsidR="007C5884" w:rsidRPr="00AD26D0" w:rsidRDefault="007C5884">
            <w:pPr>
              <w:rPr>
                <w:rFonts w:ascii="Times New Roman" w:hAnsi="Times New Roman"/>
                <w:color w:val="000000" w:themeColor="text1"/>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BAE89" w14:textId="77777777" w:rsidR="007C5884" w:rsidRPr="00AD26D0" w:rsidRDefault="007C5884">
            <w:pPr>
              <w:rPr>
                <w:rFonts w:ascii="Times New Roman" w:hAnsi="Times New Roman"/>
                <w:color w:val="000000" w:themeColor="text1"/>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39D88" w14:textId="77777777" w:rsidR="007C5884" w:rsidRPr="00AD26D0" w:rsidRDefault="007C5884">
            <w:pPr>
              <w:rPr>
                <w:rFonts w:ascii="Times New Roman" w:hAnsi="Times New Roman"/>
                <w:color w:val="000000" w:themeColor="text1"/>
                <w:sz w:val="24"/>
                <w:szCs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2320" w14:textId="77777777" w:rsidR="007C5884" w:rsidRPr="00AD26D0" w:rsidRDefault="007C5884">
            <w:pPr>
              <w:rPr>
                <w:rFonts w:ascii="Times New Roman" w:hAnsi="Times New Roman"/>
                <w:color w:val="000000" w:themeColor="text1"/>
                <w:sz w:val="24"/>
                <w:szCs w:val="24"/>
              </w:rPr>
            </w:pPr>
          </w:p>
        </w:tc>
      </w:tr>
      <w:tr w:rsidR="00AD26D0" w:rsidRPr="00AD26D0" w14:paraId="31AF15AA" w14:textId="77777777" w:rsidTr="00DE3129">
        <w:trPr>
          <w:trHeight w:val="508"/>
        </w:trPr>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1D1AA" w14:textId="77777777" w:rsidR="007C5884" w:rsidRPr="00AD26D0" w:rsidRDefault="007C5884">
            <w:pPr>
              <w:rPr>
                <w:rFonts w:ascii="Times New Roman" w:hAnsi="Times New Roman"/>
                <w:color w:val="000000" w:themeColor="text1"/>
                <w:sz w:val="24"/>
                <w:szCs w:val="24"/>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54F49" w14:textId="77777777" w:rsidR="007C5884" w:rsidRPr="00AD26D0" w:rsidRDefault="004770BB">
            <w:pPr>
              <w:jc w:val="right"/>
              <w:rPr>
                <w:rFonts w:ascii="Times New Roman" w:hAnsi="Times New Roman"/>
                <w:color w:val="000000" w:themeColor="text1"/>
                <w:sz w:val="24"/>
                <w:szCs w:val="24"/>
              </w:rPr>
            </w:pPr>
            <w:r w:rsidRPr="00AD26D0">
              <w:rPr>
                <w:rFonts w:ascii="Times New Roman" w:hAnsi="Times New Roman"/>
                <w:color w:val="000000" w:themeColor="text1"/>
                <w:sz w:val="24"/>
                <w:szCs w:val="24"/>
              </w:rPr>
              <w:t>Iš viso:</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65E7" w14:textId="77777777" w:rsidR="007C5884" w:rsidRPr="00AD26D0" w:rsidRDefault="007C5884">
            <w:pPr>
              <w:rPr>
                <w:rFonts w:ascii="Times New Roman" w:hAnsi="Times New Roman"/>
                <w:color w:val="000000" w:themeColor="text1"/>
                <w:sz w:val="24"/>
                <w:szCs w:val="24"/>
              </w:rPr>
            </w:pP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54C93" w14:textId="77777777" w:rsidR="007C5884" w:rsidRPr="00AD26D0" w:rsidRDefault="007C5884">
            <w:pPr>
              <w:rPr>
                <w:rFonts w:ascii="Times New Roman" w:hAnsi="Times New Roman"/>
                <w:color w:val="000000" w:themeColor="text1"/>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76E69" w14:textId="77777777" w:rsidR="007C5884" w:rsidRPr="00AD26D0" w:rsidRDefault="007C5884">
            <w:pPr>
              <w:rPr>
                <w:rFonts w:ascii="Times New Roman" w:hAnsi="Times New Roman"/>
                <w:color w:val="000000" w:themeColor="text1"/>
                <w:sz w:val="24"/>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35ECD" w14:textId="77777777" w:rsidR="007C5884" w:rsidRPr="00AD26D0" w:rsidRDefault="007C5884">
            <w:pPr>
              <w:rPr>
                <w:rFonts w:ascii="Times New Roman" w:hAnsi="Times New Roman"/>
                <w:color w:val="000000" w:themeColor="text1"/>
                <w:sz w:val="24"/>
                <w:szCs w:val="24"/>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8C234" w14:textId="77777777" w:rsidR="007C5884" w:rsidRPr="00AD26D0" w:rsidRDefault="007C5884">
            <w:pPr>
              <w:rPr>
                <w:rFonts w:ascii="Times New Roman" w:hAnsi="Times New Roman"/>
                <w:color w:val="000000" w:themeColor="text1"/>
                <w:sz w:val="24"/>
                <w:szCs w:val="24"/>
              </w:rPr>
            </w:pPr>
          </w:p>
        </w:tc>
      </w:tr>
    </w:tbl>
    <w:p w14:paraId="24DEED41" w14:textId="77777777" w:rsidR="007C5884" w:rsidRPr="00AD26D0" w:rsidRDefault="007C5884">
      <w:pPr>
        <w:rPr>
          <w:rFonts w:ascii="Times New Roman" w:hAnsi="Times New Roman"/>
          <w:color w:val="000000" w:themeColor="text1"/>
          <w:sz w:val="24"/>
          <w:szCs w:val="24"/>
        </w:rPr>
      </w:pPr>
    </w:p>
    <w:p w14:paraId="1740AFEE" w14:textId="77777777" w:rsidR="007C5884" w:rsidRPr="00AD26D0" w:rsidRDefault="004770BB">
      <w:pPr>
        <w:jc w:val="both"/>
        <w:rPr>
          <w:color w:val="000000" w:themeColor="text1"/>
        </w:rPr>
      </w:pPr>
      <w:r w:rsidRPr="00AD26D0">
        <w:rPr>
          <w:rFonts w:ascii="Times New Roman" w:hAnsi="Times New Roman"/>
          <w:b/>
          <w:i/>
          <w:color w:val="000000" w:themeColor="text1"/>
          <w:sz w:val="24"/>
          <w:szCs w:val="24"/>
        </w:rPr>
        <w:t>Jeigu audito metu nebuvo nustatyta netinkamai panaudotų lėšų:</w:t>
      </w:r>
    </w:p>
    <w:p w14:paraId="27AA04B8" w14:textId="77777777" w:rsidR="007C5884" w:rsidRPr="00AD26D0" w:rsidRDefault="004770BB">
      <w:pPr>
        <w:ind w:firstLine="1134"/>
        <w:jc w:val="both"/>
        <w:rPr>
          <w:color w:val="000000" w:themeColor="text1"/>
        </w:rPr>
      </w:pPr>
      <w:r w:rsidRPr="00AD26D0">
        <w:rPr>
          <w:rFonts w:ascii="Times New Roman" w:hAnsi="Times New Roman"/>
          <w:color w:val="000000" w:themeColor="text1"/>
          <w:sz w:val="24"/>
          <w:szCs w:val="24"/>
        </w:rPr>
        <w:t xml:space="preserve"> Patikrinimui pateikti išlaidas pagrindžiantys dokumentai rodo, kad visos Projekto vykdytojo ataskaitos visais reikšmingais atžvilgiais yra parengtos </w:t>
      </w:r>
      <w:r w:rsidRPr="00AD26D0">
        <w:rPr>
          <w:rFonts w:ascii="Times New Roman" w:hAnsi="Times New Roman"/>
          <w:iCs/>
          <w:color w:val="000000" w:themeColor="text1"/>
          <w:sz w:val="24"/>
          <w:szCs w:val="24"/>
        </w:rPr>
        <w:t xml:space="preserve">pagal </w:t>
      </w:r>
      <w:r w:rsidRPr="00AD26D0">
        <w:rPr>
          <w:rFonts w:ascii="Times New Roman" w:hAnsi="Times New Roman"/>
          <w:color w:val="000000" w:themeColor="text1"/>
          <w:sz w:val="24"/>
          <w:szCs w:val="24"/>
        </w:rPr>
        <w:t>Sutarties sąlygas ir T</w:t>
      </w:r>
      <w:r w:rsidRPr="00AD26D0">
        <w:rPr>
          <w:rFonts w:ascii="Times New Roman" w:hAnsi="Times New Roman"/>
          <w:color w:val="000000" w:themeColor="text1"/>
          <w:spacing w:val="1"/>
          <w:sz w:val="24"/>
          <w:szCs w:val="24"/>
        </w:rPr>
        <w:t xml:space="preserve">aisykles </w:t>
      </w:r>
      <w:r w:rsidRPr="00AD26D0">
        <w:rPr>
          <w:rFonts w:ascii="Times New Roman" w:hAnsi="Times New Roman"/>
          <w:color w:val="000000" w:themeColor="text1"/>
          <w:sz w:val="24"/>
          <w:szCs w:val="24"/>
        </w:rPr>
        <w:t>bei tikrai ir teisingai parodo finansinius projekto rezultatus.</w:t>
      </w:r>
    </w:p>
    <w:p w14:paraId="4083D6B8" w14:textId="77777777" w:rsidR="007C5884" w:rsidRPr="00AD26D0" w:rsidRDefault="004770BB">
      <w:pPr>
        <w:jc w:val="both"/>
        <w:rPr>
          <w:color w:val="000000" w:themeColor="text1"/>
        </w:rPr>
      </w:pPr>
      <w:r w:rsidRPr="00AD26D0">
        <w:rPr>
          <w:rFonts w:ascii="Times New Roman" w:hAnsi="Times New Roman"/>
          <w:color w:val="000000" w:themeColor="text1"/>
          <w:sz w:val="24"/>
          <w:szCs w:val="24"/>
        </w:rPr>
        <w:t>*</w:t>
      </w:r>
      <w:r w:rsidRPr="00AD26D0">
        <w:rPr>
          <w:rFonts w:ascii="Times New Roman" w:hAnsi="Times New Roman"/>
          <w:b/>
          <w:i/>
          <w:color w:val="000000" w:themeColor="text1"/>
          <w:sz w:val="24"/>
          <w:szCs w:val="24"/>
        </w:rPr>
        <w:t>Jeigu audito metu buvo nustatyta nepagrįstai panaudotų lėšų</w:t>
      </w:r>
      <w:r w:rsidRPr="00AD26D0">
        <w:rPr>
          <w:rFonts w:ascii="Times New Roman" w:hAnsi="Times New Roman"/>
          <w:color w:val="000000" w:themeColor="text1"/>
          <w:sz w:val="24"/>
          <w:szCs w:val="24"/>
        </w:rPr>
        <w:t>, pagrindžiama, kodėl, auditoriaus nuomone, jos panaudotos netinkamai, pagal kiekvieną išlaidų straipsnį</w:t>
      </w:r>
      <w:r w:rsidR="009A436C" w:rsidRPr="00AD26D0">
        <w:rPr>
          <w:rFonts w:ascii="Times New Roman" w:hAnsi="Times New Roman"/>
          <w:color w:val="000000" w:themeColor="text1"/>
          <w:sz w:val="24"/>
          <w:szCs w:val="24"/>
        </w:rPr>
        <w:t xml:space="preserve"> ir eilutę</w:t>
      </w:r>
      <w:r w:rsidRPr="00AD26D0">
        <w:rPr>
          <w:rFonts w:ascii="Times New Roman" w:hAnsi="Times New Roman"/>
          <w:color w:val="000000" w:themeColor="text1"/>
          <w:sz w:val="24"/>
          <w:szCs w:val="24"/>
        </w:rPr>
        <w:t>.</w:t>
      </w:r>
    </w:p>
    <w:p w14:paraId="1CD11C73" w14:textId="77777777" w:rsidR="007C5884" w:rsidRPr="00AD26D0" w:rsidRDefault="004770BB">
      <w:pPr>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3.2. Audito metu nustatytas nepagrįstas lėšų panaudojimas:</w:t>
      </w:r>
    </w:p>
    <w:tbl>
      <w:tblPr>
        <w:tblW w:w="9583" w:type="dxa"/>
        <w:tblInd w:w="108" w:type="dxa"/>
        <w:tblLayout w:type="fixed"/>
        <w:tblCellMar>
          <w:left w:w="10" w:type="dxa"/>
          <w:right w:w="10" w:type="dxa"/>
        </w:tblCellMar>
        <w:tblLook w:val="04A0" w:firstRow="1" w:lastRow="0" w:firstColumn="1" w:lastColumn="0" w:noHBand="0" w:noVBand="1"/>
      </w:tblPr>
      <w:tblGrid>
        <w:gridCol w:w="1077"/>
        <w:gridCol w:w="2336"/>
        <w:gridCol w:w="1707"/>
        <w:gridCol w:w="4463"/>
      </w:tblGrid>
      <w:tr w:rsidR="00AD26D0" w:rsidRPr="00AD26D0" w14:paraId="5C6554CB" w14:textId="77777777" w:rsidTr="00DE3129">
        <w:trPr>
          <w:trHeight w:val="1572"/>
        </w:trPr>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D25D2" w14:textId="77777777" w:rsidR="007C5884" w:rsidRPr="00AD26D0" w:rsidRDefault="00C81C30">
            <w:pPr>
              <w:jc w:val="center"/>
              <w:rPr>
                <w:rFonts w:ascii="Times New Roman" w:hAnsi="Times New Roman"/>
                <w:b/>
                <w:color w:val="000000" w:themeColor="text1"/>
              </w:rPr>
            </w:pPr>
            <w:r w:rsidRPr="00AD26D0">
              <w:rPr>
                <w:rFonts w:ascii="Times New Roman" w:hAnsi="Times New Roman"/>
                <w:b/>
                <w:color w:val="000000" w:themeColor="text1"/>
              </w:rPr>
              <w:t>Projekto sutarties sąmatos išlaidų eilutės Nr.</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0AC0D" w14:textId="53D7F895" w:rsidR="007C5884" w:rsidRPr="00AD26D0" w:rsidRDefault="00C81C30">
            <w:pPr>
              <w:jc w:val="center"/>
              <w:rPr>
                <w:color w:val="000000" w:themeColor="text1"/>
              </w:rPr>
            </w:pPr>
            <w:r w:rsidRPr="00AD26D0">
              <w:rPr>
                <w:rFonts w:ascii="Times New Roman" w:hAnsi="Times New Roman"/>
                <w:b/>
                <w:color w:val="000000" w:themeColor="text1"/>
              </w:rPr>
              <w:t xml:space="preserve">Išlaidų pavadinimas </w:t>
            </w:r>
            <w:r w:rsidRPr="00AD26D0">
              <w:rPr>
                <w:rFonts w:ascii="Times New Roman" w:hAnsi="Times New Roman"/>
                <w:color w:val="000000" w:themeColor="text1"/>
              </w:rPr>
              <w:t xml:space="preserve">(pagal </w:t>
            </w:r>
            <w:r w:rsidR="00DE3129" w:rsidRPr="00AD26D0">
              <w:rPr>
                <w:rFonts w:ascii="Times New Roman" w:hAnsi="Times New Roman"/>
                <w:color w:val="000000" w:themeColor="text1"/>
              </w:rPr>
              <w:t xml:space="preserve">Projekto sutarties sąmatoje nurodytus </w:t>
            </w:r>
            <w:r w:rsidRPr="00AD26D0">
              <w:rPr>
                <w:rFonts w:ascii="Times New Roman" w:hAnsi="Times New Roman"/>
                <w:color w:val="000000" w:themeColor="text1"/>
              </w:rPr>
              <w:t>straipsnius ir eilutes)</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5427E" w14:textId="77777777" w:rsidR="007C5884" w:rsidRPr="00AD26D0" w:rsidRDefault="004770BB">
            <w:pPr>
              <w:jc w:val="center"/>
              <w:rPr>
                <w:rFonts w:ascii="Times New Roman" w:hAnsi="Times New Roman"/>
                <w:b/>
                <w:color w:val="000000" w:themeColor="text1"/>
              </w:rPr>
            </w:pPr>
            <w:r w:rsidRPr="00AD26D0">
              <w:rPr>
                <w:rFonts w:ascii="Times New Roman" w:hAnsi="Times New Roman"/>
                <w:b/>
                <w:color w:val="000000" w:themeColor="text1"/>
              </w:rPr>
              <w:t>Audito metu nustatytas  nepagrįstas lėšų panaudojimas</w:t>
            </w: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4B875" w14:textId="77777777" w:rsidR="007C5884" w:rsidRPr="00AD26D0" w:rsidRDefault="004770BB">
            <w:pPr>
              <w:jc w:val="center"/>
              <w:rPr>
                <w:color w:val="000000" w:themeColor="text1"/>
              </w:rPr>
            </w:pPr>
            <w:r w:rsidRPr="00AD26D0">
              <w:rPr>
                <w:rFonts w:ascii="Times New Roman" w:hAnsi="Times New Roman"/>
                <w:b/>
                <w:color w:val="000000" w:themeColor="text1"/>
              </w:rPr>
              <w:t>Komentaras</w:t>
            </w:r>
            <w:r w:rsidRPr="00AD26D0">
              <w:rPr>
                <w:rFonts w:ascii="Times New Roman" w:hAnsi="Times New Roman"/>
                <w:color w:val="000000" w:themeColor="text1"/>
                <w:vertAlign w:val="superscript"/>
              </w:rPr>
              <w:t>**</w:t>
            </w:r>
          </w:p>
        </w:tc>
      </w:tr>
      <w:tr w:rsidR="00AD26D0" w:rsidRPr="00AD26D0" w14:paraId="12C0BA65" w14:textId="77777777" w:rsidTr="00DE3129">
        <w:trPr>
          <w:trHeight w:val="516"/>
        </w:trPr>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C5FD" w14:textId="77777777" w:rsidR="007C5884" w:rsidRPr="00AD26D0" w:rsidRDefault="004770BB">
            <w:pPr>
              <w:rPr>
                <w:rFonts w:ascii="Times New Roman" w:hAnsi="Times New Roman"/>
                <w:color w:val="000000" w:themeColor="text1"/>
                <w:sz w:val="24"/>
                <w:szCs w:val="24"/>
              </w:rPr>
            </w:pPr>
            <w:r w:rsidRPr="00AD26D0">
              <w:rPr>
                <w:rFonts w:ascii="Times New Roman" w:hAnsi="Times New Roman"/>
                <w:color w:val="000000" w:themeColor="text1"/>
                <w:sz w:val="24"/>
                <w:szCs w:val="24"/>
              </w:rPr>
              <w:t>1.</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2575F" w14:textId="77777777" w:rsidR="007C5884" w:rsidRPr="00AD26D0" w:rsidRDefault="007C5884">
            <w:pPr>
              <w:rPr>
                <w:rFonts w:ascii="Times New Roman" w:hAnsi="Times New Roman"/>
                <w:color w:val="000000" w:themeColor="text1"/>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B6E4" w14:textId="77777777" w:rsidR="007C5884" w:rsidRPr="00AD26D0" w:rsidRDefault="007C5884">
            <w:pPr>
              <w:rPr>
                <w:rFonts w:ascii="Times New Roman" w:hAnsi="Times New Roman"/>
                <w:color w:val="000000" w:themeColor="text1"/>
                <w:sz w:val="24"/>
                <w:szCs w:val="24"/>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B51E0" w14:textId="77777777" w:rsidR="007C5884" w:rsidRPr="00AD26D0" w:rsidRDefault="007C5884">
            <w:pPr>
              <w:rPr>
                <w:rFonts w:ascii="Times New Roman" w:hAnsi="Times New Roman"/>
                <w:color w:val="000000" w:themeColor="text1"/>
                <w:sz w:val="24"/>
                <w:szCs w:val="24"/>
              </w:rPr>
            </w:pPr>
          </w:p>
        </w:tc>
      </w:tr>
      <w:tr w:rsidR="00AD26D0" w:rsidRPr="00AD26D0" w14:paraId="36127F29" w14:textId="77777777" w:rsidTr="00DE3129">
        <w:trPr>
          <w:trHeight w:val="516"/>
        </w:trPr>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7B21" w14:textId="77777777" w:rsidR="007C5884" w:rsidRPr="00AD26D0" w:rsidRDefault="004770BB">
            <w:pPr>
              <w:rPr>
                <w:rFonts w:ascii="Times New Roman" w:hAnsi="Times New Roman"/>
                <w:color w:val="000000" w:themeColor="text1"/>
                <w:sz w:val="24"/>
                <w:szCs w:val="24"/>
              </w:rPr>
            </w:pPr>
            <w:r w:rsidRPr="00AD26D0">
              <w:rPr>
                <w:rFonts w:ascii="Times New Roman" w:hAnsi="Times New Roman"/>
                <w:color w:val="000000" w:themeColor="text1"/>
                <w:sz w:val="24"/>
                <w:szCs w:val="24"/>
              </w:rPr>
              <w:t>2.</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F4A92" w14:textId="77777777" w:rsidR="007C5884" w:rsidRPr="00AD26D0" w:rsidRDefault="007C5884">
            <w:pPr>
              <w:rPr>
                <w:rFonts w:ascii="Times New Roman" w:hAnsi="Times New Roman"/>
                <w:color w:val="000000" w:themeColor="text1"/>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BBFA" w14:textId="77777777" w:rsidR="007C5884" w:rsidRPr="00AD26D0" w:rsidRDefault="007C5884">
            <w:pPr>
              <w:rPr>
                <w:rFonts w:ascii="Times New Roman" w:hAnsi="Times New Roman"/>
                <w:color w:val="000000" w:themeColor="text1"/>
                <w:sz w:val="24"/>
                <w:szCs w:val="24"/>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1FBE" w14:textId="77777777" w:rsidR="007C5884" w:rsidRPr="00AD26D0" w:rsidRDefault="007C5884">
            <w:pPr>
              <w:rPr>
                <w:rFonts w:ascii="Times New Roman" w:hAnsi="Times New Roman"/>
                <w:color w:val="000000" w:themeColor="text1"/>
                <w:sz w:val="24"/>
                <w:szCs w:val="24"/>
              </w:rPr>
            </w:pPr>
          </w:p>
        </w:tc>
      </w:tr>
      <w:tr w:rsidR="00AD26D0" w:rsidRPr="00AD26D0" w14:paraId="3D966617" w14:textId="77777777" w:rsidTr="00DE3129">
        <w:trPr>
          <w:trHeight w:val="516"/>
        </w:trPr>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1824" w14:textId="77777777" w:rsidR="007C5884" w:rsidRPr="00AD26D0" w:rsidRDefault="007C5884">
            <w:pPr>
              <w:rPr>
                <w:rFonts w:ascii="Times New Roman" w:hAnsi="Times New Roman"/>
                <w:color w:val="000000" w:themeColor="text1"/>
                <w:sz w:val="24"/>
                <w:szCs w:val="24"/>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2287" w14:textId="77777777" w:rsidR="007C5884" w:rsidRPr="00AD26D0" w:rsidRDefault="007C5884">
            <w:pPr>
              <w:rPr>
                <w:rFonts w:ascii="Times New Roman" w:hAnsi="Times New Roman"/>
                <w:color w:val="000000" w:themeColor="text1"/>
                <w:sz w:val="24"/>
                <w:szCs w:val="24"/>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5BD9" w14:textId="77777777" w:rsidR="007C5884" w:rsidRPr="00AD26D0" w:rsidRDefault="007C5884">
            <w:pPr>
              <w:rPr>
                <w:rFonts w:ascii="Times New Roman" w:hAnsi="Times New Roman"/>
                <w:color w:val="000000" w:themeColor="text1"/>
                <w:sz w:val="24"/>
                <w:szCs w:val="24"/>
              </w:rPr>
            </w:pPr>
          </w:p>
        </w:tc>
        <w:tc>
          <w:tcPr>
            <w:tcW w:w="4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186A0" w14:textId="77777777" w:rsidR="007C5884" w:rsidRPr="00AD26D0" w:rsidRDefault="007C5884">
            <w:pPr>
              <w:rPr>
                <w:rFonts w:ascii="Times New Roman" w:hAnsi="Times New Roman"/>
                <w:color w:val="000000" w:themeColor="text1"/>
                <w:sz w:val="24"/>
                <w:szCs w:val="24"/>
              </w:rPr>
            </w:pPr>
          </w:p>
        </w:tc>
      </w:tr>
    </w:tbl>
    <w:p w14:paraId="4DD76283" w14:textId="77777777" w:rsidR="007C5884" w:rsidRPr="00AD26D0" w:rsidRDefault="004770BB">
      <w:pPr>
        <w:jc w:val="both"/>
        <w:rPr>
          <w:color w:val="000000" w:themeColor="text1"/>
        </w:rPr>
      </w:pPr>
      <w:r w:rsidRPr="00AD26D0">
        <w:rPr>
          <w:rFonts w:ascii="Times New Roman" w:hAnsi="Times New Roman"/>
          <w:color w:val="000000" w:themeColor="text1"/>
          <w:sz w:val="24"/>
          <w:szCs w:val="24"/>
          <w:vertAlign w:val="superscript"/>
        </w:rPr>
        <w:t>**</w:t>
      </w:r>
      <w:r w:rsidRPr="00AD26D0">
        <w:rPr>
          <w:rFonts w:ascii="Times New Roman" w:hAnsi="Times New Roman"/>
          <w:b/>
          <w:i/>
          <w:color w:val="000000" w:themeColor="text1"/>
          <w:sz w:val="24"/>
          <w:szCs w:val="24"/>
        </w:rPr>
        <w:t>Šioje skiltyje įrašoma, kokio pagrindžiančio dokumento trūksta, ir kiti neatitikimai</w:t>
      </w:r>
      <w:r w:rsidR="005D0083" w:rsidRPr="00AD26D0">
        <w:rPr>
          <w:rFonts w:ascii="Times New Roman" w:hAnsi="Times New Roman"/>
          <w:b/>
          <w:i/>
          <w:color w:val="000000" w:themeColor="text1"/>
          <w:sz w:val="24"/>
          <w:szCs w:val="24"/>
        </w:rPr>
        <w:t xml:space="preserve">, dėl kurių išlaidos pripažintos </w:t>
      </w:r>
      <w:r w:rsidR="00F36DE4" w:rsidRPr="00AD26D0">
        <w:rPr>
          <w:rFonts w:ascii="Times New Roman" w:hAnsi="Times New Roman"/>
          <w:b/>
          <w:i/>
          <w:color w:val="000000" w:themeColor="text1"/>
          <w:sz w:val="24"/>
          <w:szCs w:val="24"/>
        </w:rPr>
        <w:t>n</w:t>
      </w:r>
      <w:r w:rsidR="005D0083" w:rsidRPr="00AD26D0">
        <w:rPr>
          <w:rFonts w:ascii="Times New Roman" w:hAnsi="Times New Roman"/>
          <w:b/>
          <w:i/>
          <w:color w:val="000000" w:themeColor="text1"/>
          <w:sz w:val="24"/>
          <w:szCs w:val="24"/>
        </w:rPr>
        <w:t>etinkamomis</w:t>
      </w:r>
      <w:r w:rsidRPr="00AD26D0">
        <w:rPr>
          <w:rFonts w:ascii="Times New Roman" w:hAnsi="Times New Roman"/>
          <w:b/>
          <w:i/>
          <w:color w:val="000000" w:themeColor="text1"/>
          <w:sz w:val="24"/>
          <w:szCs w:val="24"/>
        </w:rPr>
        <w:t>.</w:t>
      </w:r>
    </w:p>
    <w:p w14:paraId="5AEB137B" w14:textId="77777777" w:rsidR="007C5884" w:rsidRPr="00AD26D0" w:rsidRDefault="007C5884">
      <w:pPr>
        <w:rPr>
          <w:rFonts w:ascii="Times New Roman" w:hAnsi="Times New Roman"/>
          <w:color w:val="000000" w:themeColor="text1"/>
          <w:sz w:val="24"/>
          <w:szCs w:val="24"/>
        </w:rPr>
      </w:pPr>
    </w:p>
    <w:p w14:paraId="07573200" w14:textId="77777777" w:rsidR="007C5884" w:rsidRPr="00AD26D0" w:rsidRDefault="004770BB">
      <w:pPr>
        <w:spacing w:line="360" w:lineRule="auto"/>
        <w:jc w:val="center"/>
        <w:rPr>
          <w:rFonts w:ascii="Times New Roman" w:hAnsi="Times New Roman"/>
          <w:b/>
          <w:color w:val="000000" w:themeColor="text1"/>
          <w:sz w:val="24"/>
          <w:szCs w:val="24"/>
        </w:rPr>
      </w:pPr>
      <w:r w:rsidRPr="00AD26D0">
        <w:rPr>
          <w:rFonts w:ascii="Times New Roman" w:hAnsi="Times New Roman"/>
          <w:b/>
          <w:color w:val="000000" w:themeColor="text1"/>
          <w:sz w:val="24"/>
          <w:szCs w:val="24"/>
        </w:rPr>
        <w:t>IV. VIEŠIEJI PIRKIMAI</w:t>
      </w:r>
    </w:p>
    <w:p w14:paraId="3725D516" w14:textId="77777777" w:rsidR="007C5884" w:rsidRPr="00AD26D0" w:rsidRDefault="004770BB">
      <w:pPr>
        <w:ind w:firstLine="1134"/>
        <w:jc w:val="both"/>
        <w:rPr>
          <w:color w:val="000000" w:themeColor="text1"/>
        </w:rPr>
      </w:pPr>
      <w:r w:rsidRPr="00AD26D0">
        <w:rPr>
          <w:rFonts w:ascii="Times New Roman" w:hAnsi="Times New Roman"/>
          <w:color w:val="000000" w:themeColor="text1"/>
          <w:sz w:val="24"/>
          <w:szCs w:val="24"/>
        </w:rPr>
        <w:t xml:space="preserve">Projekto vykdytojas, kuris yra perkančioji organizacija, perkant prekes ir paslaugas už valstybės </w:t>
      </w:r>
      <w:r w:rsidRPr="00AD26D0">
        <w:rPr>
          <w:rFonts w:ascii="Times New Roman" w:hAnsi="Times New Roman"/>
          <w:color w:val="000000" w:themeColor="text1"/>
          <w:spacing w:val="1"/>
          <w:sz w:val="24"/>
          <w:szCs w:val="24"/>
        </w:rPr>
        <w:t xml:space="preserve">biudžeto lėšas, </w:t>
      </w:r>
      <w:r w:rsidRPr="00AD26D0">
        <w:rPr>
          <w:rFonts w:ascii="Times New Roman" w:hAnsi="Times New Roman"/>
          <w:b/>
          <w:i/>
          <w:color w:val="000000" w:themeColor="text1"/>
          <w:spacing w:val="1"/>
          <w:sz w:val="24"/>
          <w:szCs w:val="24"/>
        </w:rPr>
        <w:t>taikė / netaikė</w:t>
      </w:r>
      <w:r w:rsidR="00C81C30" w:rsidRPr="00AD26D0">
        <w:rPr>
          <w:rFonts w:ascii="Times New Roman" w:hAnsi="Times New Roman"/>
          <w:b/>
          <w:i/>
          <w:color w:val="000000" w:themeColor="text1"/>
          <w:spacing w:val="1"/>
          <w:sz w:val="24"/>
          <w:szCs w:val="24"/>
        </w:rPr>
        <w:t xml:space="preserve"> </w:t>
      </w:r>
      <w:r w:rsidRPr="00AD26D0">
        <w:rPr>
          <w:rFonts w:ascii="Times New Roman" w:hAnsi="Times New Roman"/>
          <w:color w:val="000000" w:themeColor="text1"/>
          <w:sz w:val="24"/>
          <w:szCs w:val="24"/>
        </w:rPr>
        <w:t>viešųjų pirkimų procedūras.</w:t>
      </w:r>
    </w:p>
    <w:p w14:paraId="416C717A" w14:textId="77777777" w:rsidR="007C5884" w:rsidRPr="00AD26D0" w:rsidRDefault="004770BB">
      <w:pPr>
        <w:ind w:firstLine="1134"/>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Mes neatlikome jokių papildomų procedūrų dėl viešųjų pirkimų procedūrų tinkamumo ir atitikimo LR viešųjų pirkimų įstatymui įvertinimo.</w:t>
      </w:r>
    </w:p>
    <w:p w14:paraId="784A2FE8" w14:textId="060F2342" w:rsidR="007C5884" w:rsidRPr="00AD26D0" w:rsidRDefault="007C5884">
      <w:pPr>
        <w:spacing w:line="360" w:lineRule="auto"/>
        <w:jc w:val="center"/>
        <w:rPr>
          <w:rFonts w:ascii="Times New Roman" w:hAnsi="Times New Roman"/>
          <w:b/>
          <w:bCs/>
          <w:color w:val="000000" w:themeColor="text1"/>
          <w:sz w:val="24"/>
          <w:szCs w:val="24"/>
        </w:rPr>
      </w:pPr>
    </w:p>
    <w:p w14:paraId="0DC840AB" w14:textId="77777777" w:rsidR="00E57970" w:rsidRPr="00AD26D0" w:rsidRDefault="00E57970">
      <w:pPr>
        <w:spacing w:line="360" w:lineRule="auto"/>
        <w:jc w:val="center"/>
        <w:rPr>
          <w:rFonts w:ascii="Times New Roman" w:hAnsi="Times New Roman"/>
          <w:b/>
          <w:bCs/>
          <w:color w:val="000000" w:themeColor="text1"/>
          <w:sz w:val="24"/>
          <w:szCs w:val="24"/>
        </w:rPr>
      </w:pPr>
    </w:p>
    <w:p w14:paraId="19168B0E" w14:textId="77777777" w:rsidR="00C64A95" w:rsidRPr="00AD26D0" w:rsidRDefault="00C64A95">
      <w:pPr>
        <w:spacing w:line="360" w:lineRule="auto"/>
        <w:jc w:val="center"/>
        <w:rPr>
          <w:rFonts w:ascii="Times New Roman" w:hAnsi="Times New Roman"/>
          <w:b/>
          <w:bCs/>
          <w:color w:val="000000" w:themeColor="text1"/>
          <w:sz w:val="24"/>
          <w:szCs w:val="24"/>
        </w:rPr>
      </w:pPr>
    </w:p>
    <w:p w14:paraId="511CC846" w14:textId="77777777" w:rsidR="007C5884" w:rsidRPr="00AD26D0" w:rsidRDefault="004770BB">
      <w:pPr>
        <w:spacing w:line="360" w:lineRule="auto"/>
        <w:jc w:val="center"/>
        <w:rPr>
          <w:rFonts w:ascii="Times New Roman" w:hAnsi="Times New Roman"/>
          <w:b/>
          <w:bCs/>
          <w:color w:val="000000" w:themeColor="text1"/>
          <w:sz w:val="24"/>
          <w:szCs w:val="24"/>
        </w:rPr>
      </w:pPr>
      <w:r w:rsidRPr="00AD26D0">
        <w:rPr>
          <w:rFonts w:ascii="Times New Roman" w:hAnsi="Times New Roman"/>
          <w:b/>
          <w:bCs/>
          <w:color w:val="000000" w:themeColor="text1"/>
          <w:sz w:val="24"/>
          <w:szCs w:val="24"/>
        </w:rPr>
        <w:lastRenderedPageBreak/>
        <w:t>V. AUDITORIAUS IŠVADOS MODIFIKAVIMO PRIEŽASČIŲ APRAŠYMAS</w:t>
      </w:r>
    </w:p>
    <w:p w14:paraId="583BFBF9" w14:textId="77777777" w:rsidR="007C5884" w:rsidRPr="00AD26D0" w:rsidRDefault="004770BB">
      <w:pPr>
        <w:spacing w:after="120"/>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_____________________________ nepriklausomo auditoriaus išvadoje pareiškėme</w:t>
      </w:r>
      <w:r w:rsidRPr="00AD26D0">
        <w:rPr>
          <w:rFonts w:ascii="Times New Roman" w:hAnsi="Times New Roman"/>
          <w:color w:val="000000" w:themeColor="text1"/>
          <w:sz w:val="24"/>
          <w:szCs w:val="24"/>
        </w:rPr>
        <w:br/>
        <w:t>(</w:t>
      </w:r>
      <w:r w:rsidRPr="00AD26D0">
        <w:rPr>
          <w:rFonts w:ascii="Times New Roman" w:hAnsi="Times New Roman"/>
          <w:color w:val="000000" w:themeColor="text1"/>
          <w:sz w:val="20"/>
          <w:szCs w:val="20"/>
        </w:rPr>
        <w:t>nepriklausomo auditoriaus išvados data</w:t>
      </w:r>
      <w:r w:rsidRPr="00AD26D0">
        <w:rPr>
          <w:rFonts w:ascii="Times New Roman" w:hAnsi="Times New Roman"/>
          <w:color w:val="000000" w:themeColor="text1"/>
          <w:sz w:val="24"/>
          <w:szCs w:val="24"/>
        </w:rPr>
        <w:t>)</w:t>
      </w:r>
    </w:p>
    <w:p w14:paraId="103E516F" w14:textId="77777777" w:rsidR="007C5884" w:rsidRPr="00AD26D0" w:rsidRDefault="004770BB">
      <w:pPr>
        <w:spacing w:after="120"/>
        <w:jc w:val="both"/>
        <w:rPr>
          <w:rFonts w:ascii="Times New Roman" w:hAnsi="Times New Roman"/>
          <w:color w:val="000000" w:themeColor="text1"/>
          <w:sz w:val="24"/>
          <w:szCs w:val="24"/>
        </w:rPr>
      </w:pPr>
      <w:r w:rsidRPr="00AD26D0">
        <w:rPr>
          <w:rFonts w:ascii="Times New Roman" w:hAnsi="Times New Roman"/>
          <w:color w:val="000000" w:themeColor="text1"/>
          <w:sz w:val="24"/>
          <w:szCs w:val="24"/>
        </w:rPr>
        <w:t xml:space="preserve">_____________________________ nuomonę apie valstybės biudžeto lėšų, kurias skyrė </w:t>
      </w:r>
      <w:r w:rsidR="00C81C30" w:rsidRPr="00AD26D0">
        <w:rPr>
          <w:rFonts w:ascii="Times New Roman" w:hAnsi="Times New Roman"/>
          <w:color w:val="000000" w:themeColor="text1"/>
          <w:sz w:val="24"/>
          <w:szCs w:val="24"/>
        </w:rPr>
        <w:t>LKC</w:t>
      </w:r>
      <w:r w:rsidRPr="00AD26D0">
        <w:rPr>
          <w:rFonts w:ascii="Times New Roman" w:hAnsi="Times New Roman"/>
          <w:color w:val="000000" w:themeColor="text1"/>
          <w:sz w:val="24"/>
          <w:szCs w:val="24"/>
        </w:rPr>
        <w:br/>
        <w:t xml:space="preserve"> (</w:t>
      </w:r>
      <w:r w:rsidRPr="00AD26D0">
        <w:rPr>
          <w:rFonts w:ascii="Times New Roman" w:hAnsi="Times New Roman"/>
          <w:color w:val="000000" w:themeColor="text1"/>
          <w:sz w:val="20"/>
          <w:szCs w:val="20"/>
        </w:rPr>
        <w:t>nepriklausomo auditoriaus išvados tipas</w:t>
      </w:r>
      <w:r w:rsidRPr="00AD26D0">
        <w:rPr>
          <w:rFonts w:ascii="Times New Roman" w:hAnsi="Times New Roman"/>
          <w:color w:val="000000" w:themeColor="text1"/>
          <w:sz w:val="24"/>
          <w:szCs w:val="24"/>
        </w:rPr>
        <w:t>)</w:t>
      </w:r>
    </w:p>
    <w:p w14:paraId="41C6B7DC" w14:textId="77777777" w:rsidR="007C5884" w:rsidRPr="00AD26D0" w:rsidRDefault="004770BB">
      <w:pPr>
        <w:jc w:val="both"/>
        <w:rPr>
          <w:color w:val="000000" w:themeColor="text1"/>
        </w:rPr>
      </w:pPr>
      <w:r w:rsidRPr="00AD26D0">
        <w:rPr>
          <w:rFonts w:ascii="Times New Roman" w:hAnsi="Times New Roman"/>
          <w:color w:val="000000" w:themeColor="text1"/>
          <w:sz w:val="24"/>
          <w:szCs w:val="24"/>
        </w:rPr>
        <w:t>Projekto vykdytojo Projektui, panaudojimo atitikimą Projekto sutarties, jos priedų ir papildymų sąlygoms, T</w:t>
      </w:r>
      <w:r w:rsidRPr="00AD26D0">
        <w:rPr>
          <w:rFonts w:ascii="Times New Roman" w:hAnsi="Times New Roman"/>
          <w:color w:val="000000" w:themeColor="text1"/>
          <w:spacing w:val="1"/>
          <w:sz w:val="24"/>
          <w:szCs w:val="24"/>
        </w:rPr>
        <w:t>aisyklėms</w:t>
      </w:r>
      <w:r w:rsidRPr="00AD26D0">
        <w:rPr>
          <w:rFonts w:ascii="Times New Roman" w:hAnsi="Times New Roman"/>
          <w:color w:val="000000" w:themeColor="text1"/>
          <w:sz w:val="24"/>
          <w:szCs w:val="24"/>
        </w:rPr>
        <w:t>, Lietuvos Respublikoje galiojantiems teisės aktams, reglamentuojantiems buhalterinę apskaitą.</w:t>
      </w:r>
    </w:p>
    <w:p w14:paraId="7F885706" w14:textId="1F154FA4" w:rsidR="007C5884" w:rsidRPr="00AD26D0" w:rsidRDefault="009B1448">
      <w:pPr>
        <w:pStyle w:val="BodyTextIndent2"/>
        <w:spacing w:line="240" w:lineRule="auto"/>
        <w:ind w:firstLine="720"/>
        <w:rPr>
          <w:color w:val="000000" w:themeColor="text1"/>
        </w:rPr>
      </w:pPr>
      <w:r w:rsidRPr="00AD26D0">
        <w:rPr>
          <w:rFonts w:ascii="Times New Roman" w:hAnsi="Times New Roman"/>
          <w:noProof/>
          <w:color w:val="000000" w:themeColor="text1"/>
          <w:sz w:val="24"/>
          <w:szCs w:val="24"/>
          <w:lang w:eastAsia="lt-LT"/>
        </w:rPr>
        <mc:AlternateContent>
          <mc:Choice Requires="wps">
            <w:drawing>
              <wp:anchor distT="0" distB="0" distL="114300" distR="114300" simplePos="0" relativeHeight="251659264" behindDoc="0" locked="0" layoutInCell="1" allowOverlap="1" wp14:anchorId="5E06FFB9" wp14:editId="5063C8A5">
                <wp:simplePos x="0" y="0"/>
                <wp:positionH relativeFrom="column">
                  <wp:posOffset>38100</wp:posOffset>
                </wp:positionH>
                <wp:positionV relativeFrom="paragraph">
                  <wp:posOffset>979805</wp:posOffset>
                </wp:positionV>
                <wp:extent cx="6023610" cy="10883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1088390"/>
                        </a:xfrm>
                        <a:prstGeom prst="rect">
                          <a:avLst/>
                        </a:prstGeom>
                        <a:solidFill>
                          <a:srgbClr val="FFFFFF"/>
                        </a:solidFill>
                        <a:ln w="9528">
                          <a:solidFill>
                            <a:srgbClr val="000000"/>
                          </a:solidFill>
                          <a:prstDash val="solid"/>
                        </a:ln>
                      </wps:spPr>
                      <wps:txbx>
                        <w:txbxContent>
                          <w:p w14:paraId="7409B0CD" w14:textId="77777777" w:rsidR="007C5884" w:rsidRDefault="007C5884"/>
                          <w:p w14:paraId="32D0986B" w14:textId="77777777" w:rsidR="007C5884" w:rsidRDefault="007C5884"/>
                          <w:p w14:paraId="077402BD" w14:textId="77777777" w:rsidR="007C5884" w:rsidRDefault="007C5884"/>
                          <w:p w14:paraId="0899B32D" w14:textId="77777777" w:rsidR="007C5884" w:rsidRDefault="007C5884"/>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E06FFB9" id="_x0000_t202" coordsize="21600,21600" o:spt="202" path="m,l,21600r21600,l21600,xe">
                <v:stroke joinstyle="miter"/>
                <v:path gradientshapeok="t" o:connecttype="rect"/>
              </v:shapetype>
              <v:shape id="Text Box 2" o:spid="_x0000_s1026" type="#_x0000_t202" style="position:absolute;left:0;text-align:left;margin-left:3pt;margin-top:77.15pt;width:474.3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" strokeweight=".26467mm">
                <v:path arrowok="t"/>
                <v:textbox>
                  <w:txbxContent>
                    <w:p w14:paraId="7409B0CD" w14:textId="77777777" w:rsidR="007C5884" w:rsidRDefault="007C5884"/>
                    <w:p w14:paraId="32D0986B" w14:textId="77777777" w:rsidR="007C5884" w:rsidRDefault="007C5884"/>
                    <w:p w14:paraId="077402BD" w14:textId="77777777" w:rsidR="007C5884" w:rsidRDefault="007C5884"/>
                    <w:p w14:paraId="0899B32D" w14:textId="77777777" w:rsidR="007C5884" w:rsidRDefault="007C5884"/>
                  </w:txbxContent>
                </v:textbox>
                <w10:wrap type="topAndBottom"/>
              </v:shape>
            </w:pict>
          </mc:Fallback>
        </mc:AlternateContent>
      </w:r>
      <w:r w:rsidR="004770BB" w:rsidRPr="00AD26D0">
        <w:rPr>
          <w:rFonts w:ascii="Times New Roman" w:hAnsi="Times New Roman"/>
          <w:b/>
          <w:i/>
          <w:color w:val="000000" w:themeColor="text1"/>
          <w:sz w:val="24"/>
          <w:szCs w:val="24"/>
        </w:rPr>
        <w:t xml:space="preserve">Jei nepriklausomo auditoriaus išvada buvo modifikuota, </w:t>
      </w:r>
      <w:r w:rsidR="00BA2002" w:rsidRPr="00AD26D0">
        <w:rPr>
          <w:rFonts w:ascii="Times New Roman" w:hAnsi="Times New Roman"/>
          <w:b/>
          <w:i/>
          <w:color w:val="000000" w:themeColor="text1"/>
          <w:sz w:val="24"/>
          <w:szCs w:val="24"/>
        </w:rPr>
        <w:t xml:space="preserve">būtina </w:t>
      </w:r>
      <w:r w:rsidR="004770BB" w:rsidRPr="00AD26D0">
        <w:rPr>
          <w:rFonts w:ascii="Times New Roman" w:hAnsi="Times New Roman"/>
          <w:b/>
          <w:i/>
          <w:color w:val="000000" w:themeColor="text1"/>
          <w:sz w:val="24"/>
          <w:szCs w:val="24"/>
        </w:rPr>
        <w:t>nurod</w:t>
      </w:r>
      <w:r w:rsidR="00BA2002" w:rsidRPr="00AD26D0">
        <w:rPr>
          <w:rFonts w:ascii="Times New Roman" w:hAnsi="Times New Roman"/>
          <w:b/>
          <w:i/>
          <w:color w:val="000000" w:themeColor="text1"/>
          <w:sz w:val="24"/>
          <w:szCs w:val="24"/>
        </w:rPr>
        <w:t>yt</w:t>
      </w:r>
      <w:r w:rsidR="00F50006" w:rsidRPr="00AD26D0">
        <w:rPr>
          <w:rFonts w:ascii="Times New Roman" w:hAnsi="Times New Roman"/>
          <w:b/>
          <w:i/>
          <w:color w:val="000000" w:themeColor="text1"/>
          <w:sz w:val="24"/>
          <w:szCs w:val="24"/>
        </w:rPr>
        <w:t xml:space="preserve">i </w:t>
      </w:r>
      <w:r w:rsidR="00BA2002" w:rsidRPr="00AD26D0">
        <w:rPr>
          <w:rFonts w:ascii="Times New Roman" w:hAnsi="Times New Roman"/>
          <w:b/>
          <w:i/>
          <w:color w:val="000000" w:themeColor="text1"/>
          <w:sz w:val="24"/>
          <w:szCs w:val="24"/>
        </w:rPr>
        <w:t>sąlyginės nuomonės</w:t>
      </w:r>
      <w:r w:rsidR="004770BB" w:rsidRPr="00AD26D0">
        <w:rPr>
          <w:rFonts w:ascii="Times New Roman" w:hAnsi="Times New Roman"/>
          <w:b/>
          <w:i/>
          <w:color w:val="000000" w:themeColor="text1"/>
          <w:sz w:val="24"/>
          <w:szCs w:val="24"/>
        </w:rPr>
        <w:t>, neigiamos nuomonės, atsisakymo pareikšti nuomonę bei dalyko pabrėžimo pastraipos atitinkam</w:t>
      </w:r>
      <w:r w:rsidR="00583F57" w:rsidRPr="00AD26D0">
        <w:rPr>
          <w:rFonts w:ascii="Times New Roman" w:hAnsi="Times New Roman"/>
          <w:b/>
          <w:i/>
          <w:color w:val="000000" w:themeColor="text1"/>
          <w:sz w:val="24"/>
          <w:szCs w:val="24"/>
        </w:rPr>
        <w:t>as</w:t>
      </w:r>
      <w:r w:rsidR="004770BB" w:rsidRPr="00AD26D0">
        <w:rPr>
          <w:rFonts w:ascii="Times New Roman" w:hAnsi="Times New Roman"/>
          <w:b/>
          <w:i/>
          <w:color w:val="000000" w:themeColor="text1"/>
          <w:sz w:val="24"/>
          <w:szCs w:val="24"/>
        </w:rPr>
        <w:t xml:space="preserve"> priežast</w:t>
      </w:r>
      <w:r w:rsidR="00583F57" w:rsidRPr="00AD26D0">
        <w:rPr>
          <w:rFonts w:ascii="Times New Roman" w:hAnsi="Times New Roman"/>
          <w:b/>
          <w:i/>
          <w:color w:val="000000" w:themeColor="text1"/>
          <w:sz w:val="24"/>
          <w:szCs w:val="24"/>
        </w:rPr>
        <w:t>is</w:t>
      </w:r>
      <w:r w:rsidR="004770BB" w:rsidRPr="00AD26D0">
        <w:rPr>
          <w:rFonts w:ascii="Times New Roman" w:hAnsi="Times New Roman"/>
          <w:b/>
          <w:i/>
          <w:color w:val="000000" w:themeColor="text1"/>
          <w:sz w:val="24"/>
          <w:szCs w:val="24"/>
        </w:rPr>
        <w:t xml:space="preserve"> ir jas plačiau aprašyti, negu pateikta nepriklausomo auditoriaus išvadoje.</w:t>
      </w:r>
    </w:p>
    <w:p w14:paraId="2C7F74CC" w14:textId="480B00DC" w:rsidR="007C5884" w:rsidRPr="00AD26D0" w:rsidRDefault="007C5884">
      <w:pPr>
        <w:pStyle w:val="BodyText"/>
        <w:rPr>
          <w:color w:val="000000" w:themeColor="text1"/>
        </w:rPr>
      </w:pPr>
    </w:p>
    <w:p w14:paraId="30B07414" w14:textId="77777777" w:rsidR="007C5884" w:rsidRPr="00AD26D0" w:rsidRDefault="004770BB">
      <w:pPr>
        <w:pStyle w:val="BodyTextIndent2"/>
        <w:spacing w:after="0" w:line="240" w:lineRule="auto"/>
        <w:ind w:left="284"/>
        <w:jc w:val="center"/>
        <w:rPr>
          <w:color w:val="000000" w:themeColor="text1"/>
        </w:rPr>
      </w:pPr>
      <w:r w:rsidRPr="00AD26D0">
        <w:rPr>
          <w:rFonts w:ascii="Times New Roman" w:hAnsi="Times New Roman"/>
          <w:b/>
          <w:bCs/>
          <w:iCs/>
          <w:color w:val="000000" w:themeColor="text1"/>
          <w:sz w:val="24"/>
          <w:szCs w:val="24"/>
        </w:rPr>
        <w:t xml:space="preserve">VI. KITI </w:t>
      </w:r>
      <w:r w:rsidRPr="00AD26D0">
        <w:rPr>
          <w:rFonts w:ascii="Times New Roman" w:hAnsi="Times New Roman"/>
          <w:b/>
          <w:color w:val="000000" w:themeColor="text1"/>
          <w:spacing w:val="1"/>
          <w:sz w:val="24"/>
          <w:szCs w:val="24"/>
        </w:rPr>
        <w:t>TAISYKLĖSE</w:t>
      </w:r>
      <w:r w:rsidRPr="00AD26D0">
        <w:rPr>
          <w:rFonts w:ascii="Times New Roman" w:hAnsi="Times New Roman"/>
          <w:b/>
          <w:bCs/>
          <w:iCs/>
          <w:color w:val="000000" w:themeColor="text1"/>
          <w:sz w:val="24"/>
          <w:szCs w:val="24"/>
        </w:rPr>
        <w:t xml:space="preserve"> IR </w:t>
      </w:r>
      <w:r w:rsidR="006F12C2" w:rsidRPr="00AD26D0">
        <w:rPr>
          <w:rFonts w:ascii="Times New Roman" w:hAnsi="Times New Roman"/>
          <w:b/>
          <w:bCs/>
          <w:iCs/>
          <w:color w:val="000000" w:themeColor="text1"/>
          <w:sz w:val="24"/>
          <w:szCs w:val="24"/>
        </w:rPr>
        <w:t xml:space="preserve">PROJEKTO </w:t>
      </w:r>
      <w:r w:rsidRPr="00AD26D0">
        <w:rPr>
          <w:rFonts w:ascii="Times New Roman" w:hAnsi="Times New Roman"/>
          <w:b/>
          <w:bCs/>
          <w:iCs/>
          <w:color w:val="000000" w:themeColor="text1"/>
          <w:sz w:val="24"/>
          <w:szCs w:val="24"/>
        </w:rPr>
        <w:t>SUTARTYJE NUSTATYTI DALYKAI</w:t>
      </w:r>
    </w:p>
    <w:p w14:paraId="7C61DF0E" w14:textId="77777777" w:rsidR="007C5884" w:rsidRPr="00AD26D0" w:rsidRDefault="007C5884">
      <w:pPr>
        <w:pStyle w:val="BodyTextIndent2"/>
        <w:spacing w:line="240" w:lineRule="auto"/>
        <w:ind w:firstLine="1134"/>
        <w:rPr>
          <w:rFonts w:ascii="Times New Roman" w:hAnsi="Times New Roman"/>
          <w:b/>
          <w:i/>
          <w:iCs/>
          <w:color w:val="000000" w:themeColor="text1"/>
          <w:sz w:val="24"/>
          <w:szCs w:val="24"/>
        </w:rPr>
      </w:pPr>
    </w:p>
    <w:p w14:paraId="51B71A57" w14:textId="57983C92" w:rsidR="007C5884" w:rsidRPr="00AD26D0" w:rsidRDefault="009B1448">
      <w:pPr>
        <w:pStyle w:val="BodyTextIndent2"/>
        <w:spacing w:line="240" w:lineRule="auto"/>
        <w:ind w:firstLine="1134"/>
        <w:rPr>
          <w:rFonts w:ascii="Times New Roman" w:hAnsi="Times New Roman"/>
          <w:b/>
          <w:i/>
          <w:iCs/>
          <w:color w:val="000000" w:themeColor="text1"/>
          <w:sz w:val="24"/>
          <w:szCs w:val="24"/>
        </w:rPr>
      </w:pPr>
      <w:r w:rsidRPr="00AD26D0">
        <w:rPr>
          <w:rFonts w:ascii="Times New Roman" w:hAnsi="Times New Roman"/>
          <w:b/>
          <w:i/>
          <w:noProof/>
          <w:color w:val="000000" w:themeColor="text1"/>
          <w:sz w:val="24"/>
          <w:szCs w:val="24"/>
          <w:lang w:eastAsia="lt-LT"/>
        </w:rPr>
        <mc:AlternateContent>
          <mc:Choice Requires="wps">
            <w:drawing>
              <wp:anchor distT="0" distB="0" distL="114300" distR="114300" simplePos="0" relativeHeight="251660288" behindDoc="0" locked="0" layoutInCell="1" allowOverlap="1" wp14:anchorId="4D8D4BDA" wp14:editId="2EF79A94">
                <wp:simplePos x="0" y="0"/>
                <wp:positionH relativeFrom="column">
                  <wp:posOffset>85725</wp:posOffset>
                </wp:positionH>
                <wp:positionV relativeFrom="paragraph">
                  <wp:posOffset>493395</wp:posOffset>
                </wp:positionV>
                <wp:extent cx="6022975" cy="1130935"/>
                <wp:effectExtent l="0" t="0" r="0"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975" cy="1130935"/>
                        </a:xfrm>
                        <a:prstGeom prst="rect">
                          <a:avLst/>
                        </a:prstGeom>
                        <a:solidFill>
                          <a:srgbClr val="FFFFFF"/>
                        </a:solidFill>
                        <a:ln w="9528">
                          <a:solidFill>
                            <a:srgbClr val="000000"/>
                          </a:solidFill>
                          <a:prstDash val="solid"/>
                        </a:ln>
                      </wps:spPr>
                      <wps:txbx>
                        <w:txbxContent>
                          <w:p w14:paraId="1CEDB046" w14:textId="77777777" w:rsidR="007C5884" w:rsidRDefault="007C5884"/>
                          <w:p w14:paraId="65902134" w14:textId="77777777" w:rsidR="007C5884" w:rsidRDefault="007C5884"/>
                          <w:p w14:paraId="6556B56F" w14:textId="77777777" w:rsidR="007C5884" w:rsidRDefault="007C5884"/>
                          <w:p w14:paraId="4A7B5298" w14:textId="77777777" w:rsidR="007C5884" w:rsidRDefault="007C5884"/>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D8D4BDA" id="Text Box 1" o:spid="_x0000_s1027" type="#_x0000_t202" style="position:absolute;left:0;text-align:left;margin-left:6.75pt;margin-top:38.85pt;width:474.25pt;height:8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" strokeweight=".26467mm">
                <v:path arrowok="t"/>
                <v:textbox>
                  <w:txbxContent>
                    <w:p w14:paraId="1CEDB046" w14:textId="77777777" w:rsidR="007C5884" w:rsidRDefault="007C5884"/>
                    <w:p w14:paraId="65902134" w14:textId="77777777" w:rsidR="007C5884" w:rsidRDefault="007C5884"/>
                    <w:p w14:paraId="6556B56F" w14:textId="77777777" w:rsidR="007C5884" w:rsidRDefault="007C5884"/>
                    <w:p w14:paraId="4A7B5298" w14:textId="77777777" w:rsidR="007C5884" w:rsidRDefault="007C5884"/>
                  </w:txbxContent>
                </v:textbox>
                <w10:wrap type="topAndBottom"/>
              </v:shape>
            </w:pict>
          </mc:Fallback>
        </mc:AlternateContent>
      </w:r>
      <w:r w:rsidR="004770BB" w:rsidRPr="00AD26D0">
        <w:rPr>
          <w:rFonts w:ascii="Times New Roman" w:hAnsi="Times New Roman"/>
          <w:b/>
          <w:i/>
          <w:iCs/>
          <w:color w:val="000000" w:themeColor="text1"/>
          <w:sz w:val="24"/>
          <w:szCs w:val="24"/>
        </w:rPr>
        <w:t xml:space="preserve">Nurodomi kiti pastebėjimai dėl </w:t>
      </w:r>
      <w:r w:rsidR="001E4982" w:rsidRPr="00AD26D0">
        <w:rPr>
          <w:rFonts w:ascii="Times New Roman" w:hAnsi="Times New Roman"/>
          <w:b/>
          <w:i/>
          <w:iCs/>
          <w:color w:val="000000" w:themeColor="text1"/>
          <w:sz w:val="24"/>
          <w:szCs w:val="24"/>
        </w:rPr>
        <w:t>Kino kultūros sklaidos</w:t>
      </w:r>
      <w:r w:rsidR="004770BB" w:rsidRPr="00AD26D0">
        <w:rPr>
          <w:rFonts w:ascii="Times New Roman" w:hAnsi="Times New Roman"/>
          <w:b/>
          <w:i/>
          <w:iCs/>
          <w:color w:val="000000" w:themeColor="text1"/>
          <w:sz w:val="24"/>
          <w:szCs w:val="24"/>
        </w:rPr>
        <w:t xml:space="preserve"> projektų valstybinio finansavimo taisyklėse bei Projekto sutartyje nustatytų sąlygų laikymosi.</w:t>
      </w:r>
    </w:p>
    <w:p w14:paraId="787A57FD" w14:textId="0C57C8B7" w:rsidR="007C5884" w:rsidRPr="00AD26D0" w:rsidRDefault="007C5884">
      <w:pPr>
        <w:rPr>
          <w:color w:val="000000" w:themeColor="text1"/>
        </w:rPr>
      </w:pPr>
    </w:p>
    <w:p w14:paraId="088E83B1" w14:textId="77777777" w:rsidR="007C5884" w:rsidRPr="00AD26D0" w:rsidRDefault="004770BB">
      <w:pPr>
        <w:pStyle w:val="BodyText"/>
        <w:rPr>
          <w:rFonts w:ascii="Times New Roman" w:hAnsi="Times New Roman"/>
          <w:color w:val="000000" w:themeColor="text1"/>
          <w:sz w:val="24"/>
          <w:szCs w:val="24"/>
        </w:rPr>
      </w:pPr>
      <w:r w:rsidRPr="00AD26D0">
        <w:rPr>
          <w:rFonts w:ascii="Times New Roman" w:hAnsi="Times New Roman"/>
          <w:color w:val="000000" w:themeColor="text1"/>
          <w:sz w:val="24"/>
          <w:szCs w:val="24"/>
        </w:rPr>
        <w:t>Data</w:t>
      </w:r>
    </w:p>
    <w:p w14:paraId="5E5EDDAA" w14:textId="77777777" w:rsidR="007C5884" w:rsidRPr="00AD26D0" w:rsidRDefault="004770BB">
      <w:pPr>
        <w:pStyle w:val="BodyText"/>
        <w:rPr>
          <w:rFonts w:ascii="Times New Roman" w:hAnsi="Times New Roman"/>
          <w:color w:val="000000" w:themeColor="text1"/>
          <w:sz w:val="24"/>
          <w:szCs w:val="24"/>
        </w:rPr>
      </w:pPr>
      <w:r w:rsidRPr="00AD26D0">
        <w:rPr>
          <w:rFonts w:ascii="Times New Roman" w:hAnsi="Times New Roman"/>
          <w:color w:val="000000" w:themeColor="text1"/>
          <w:sz w:val="24"/>
          <w:szCs w:val="24"/>
        </w:rPr>
        <w:t>Miestas, kuriame yra audito įmonės buveinė</w:t>
      </w:r>
    </w:p>
    <w:p w14:paraId="786A9DB8" w14:textId="77777777" w:rsidR="007C5884" w:rsidRPr="00AD26D0" w:rsidRDefault="004770BB">
      <w:pPr>
        <w:pStyle w:val="BodyText"/>
        <w:rPr>
          <w:rFonts w:ascii="Times New Roman" w:hAnsi="Times New Roman"/>
          <w:color w:val="000000" w:themeColor="text1"/>
          <w:sz w:val="24"/>
          <w:szCs w:val="24"/>
        </w:rPr>
      </w:pPr>
      <w:r w:rsidRPr="00AD26D0">
        <w:rPr>
          <w:rFonts w:ascii="Times New Roman" w:hAnsi="Times New Roman"/>
          <w:color w:val="000000" w:themeColor="text1"/>
          <w:sz w:val="24"/>
          <w:szCs w:val="24"/>
        </w:rPr>
        <w:t>Audito įmonės pavadinimas</w:t>
      </w:r>
    </w:p>
    <w:p w14:paraId="2D318951" w14:textId="77777777" w:rsidR="007C5884" w:rsidRPr="00AD26D0" w:rsidRDefault="004770BB">
      <w:pPr>
        <w:pStyle w:val="BodyText"/>
        <w:rPr>
          <w:rFonts w:ascii="Times New Roman" w:hAnsi="Times New Roman"/>
          <w:color w:val="000000" w:themeColor="text1"/>
          <w:sz w:val="24"/>
          <w:szCs w:val="24"/>
        </w:rPr>
      </w:pPr>
      <w:r w:rsidRPr="00AD26D0">
        <w:rPr>
          <w:rFonts w:ascii="Times New Roman" w:hAnsi="Times New Roman"/>
          <w:color w:val="000000" w:themeColor="text1"/>
          <w:sz w:val="24"/>
          <w:szCs w:val="24"/>
        </w:rPr>
        <w:t>Audito įmonės pažymėjimo Nr.</w:t>
      </w:r>
    </w:p>
    <w:p w14:paraId="606DAA70" w14:textId="77777777" w:rsidR="007C5884" w:rsidRPr="00AD26D0" w:rsidRDefault="004770BB">
      <w:pPr>
        <w:pStyle w:val="BodyText"/>
        <w:rPr>
          <w:rFonts w:ascii="Times New Roman" w:hAnsi="Times New Roman"/>
          <w:color w:val="000000" w:themeColor="text1"/>
          <w:sz w:val="24"/>
          <w:szCs w:val="24"/>
        </w:rPr>
      </w:pPr>
      <w:r w:rsidRPr="00AD26D0">
        <w:rPr>
          <w:rFonts w:ascii="Times New Roman" w:hAnsi="Times New Roman"/>
          <w:color w:val="000000" w:themeColor="text1"/>
          <w:sz w:val="24"/>
          <w:szCs w:val="24"/>
        </w:rPr>
        <w:t>Auditą atlikusio auditoriaus vardas, pavardė ir parašas</w:t>
      </w:r>
    </w:p>
    <w:p w14:paraId="6A306580" w14:textId="77777777" w:rsidR="007C5884" w:rsidRPr="00AD26D0" w:rsidRDefault="004770BB">
      <w:pPr>
        <w:pStyle w:val="BodyText"/>
        <w:rPr>
          <w:rFonts w:ascii="Times New Roman" w:hAnsi="Times New Roman"/>
          <w:color w:val="000000" w:themeColor="text1"/>
          <w:sz w:val="24"/>
          <w:szCs w:val="24"/>
        </w:rPr>
      </w:pPr>
      <w:r w:rsidRPr="00AD26D0">
        <w:rPr>
          <w:rFonts w:ascii="Times New Roman" w:hAnsi="Times New Roman"/>
          <w:color w:val="000000" w:themeColor="text1"/>
          <w:sz w:val="24"/>
          <w:szCs w:val="24"/>
        </w:rPr>
        <w:t>Auditoriaus pažymėjimo Nr.</w:t>
      </w:r>
    </w:p>
    <w:sectPr w:rsidR="007C5884" w:rsidRPr="00AD26D0" w:rsidSect="00E3757C">
      <w:pgSz w:w="11906" w:h="16838"/>
      <w:pgMar w:top="568" w:right="849" w:bottom="709"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676A" w14:textId="77777777" w:rsidR="00690AAA" w:rsidRDefault="00690AAA">
      <w:pPr>
        <w:spacing w:after="0" w:line="240" w:lineRule="auto"/>
      </w:pPr>
      <w:r>
        <w:separator/>
      </w:r>
    </w:p>
  </w:endnote>
  <w:endnote w:type="continuationSeparator" w:id="0">
    <w:p w14:paraId="5A8BDDDE" w14:textId="77777777" w:rsidR="00690AAA" w:rsidRDefault="0069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charset w:val="00"/>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3C15" w14:textId="77777777" w:rsidR="00690AAA" w:rsidRDefault="00690AAA">
      <w:pPr>
        <w:spacing w:after="0" w:line="240" w:lineRule="auto"/>
      </w:pPr>
      <w:r>
        <w:rPr>
          <w:color w:val="000000"/>
        </w:rPr>
        <w:separator/>
      </w:r>
    </w:p>
  </w:footnote>
  <w:footnote w:type="continuationSeparator" w:id="0">
    <w:p w14:paraId="0550BF06" w14:textId="77777777" w:rsidR="00690AAA" w:rsidRDefault="00690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F2E"/>
    <w:multiLevelType w:val="hybridMultilevel"/>
    <w:tmpl w:val="EBE2DC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587FEA"/>
    <w:multiLevelType w:val="hybridMultilevel"/>
    <w:tmpl w:val="3070998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84"/>
    <w:rsid w:val="00005481"/>
    <w:rsid w:val="00007783"/>
    <w:rsid w:val="00013740"/>
    <w:rsid w:val="0002264F"/>
    <w:rsid w:val="00026964"/>
    <w:rsid w:val="0006562D"/>
    <w:rsid w:val="00070943"/>
    <w:rsid w:val="00095BA2"/>
    <w:rsid w:val="00095DA3"/>
    <w:rsid w:val="000C0AC1"/>
    <w:rsid w:val="000C29D2"/>
    <w:rsid w:val="000F07C7"/>
    <w:rsid w:val="001326E4"/>
    <w:rsid w:val="00153157"/>
    <w:rsid w:val="001A2A60"/>
    <w:rsid w:val="001B46D7"/>
    <w:rsid w:val="001C1CF8"/>
    <w:rsid w:val="001D1994"/>
    <w:rsid w:val="001D4400"/>
    <w:rsid w:val="001E4982"/>
    <w:rsid w:val="00210C63"/>
    <w:rsid w:val="00235DAB"/>
    <w:rsid w:val="00257F2F"/>
    <w:rsid w:val="002701D8"/>
    <w:rsid w:val="002A7B2C"/>
    <w:rsid w:val="002E2A9E"/>
    <w:rsid w:val="002E76A2"/>
    <w:rsid w:val="00300BDB"/>
    <w:rsid w:val="00335040"/>
    <w:rsid w:val="0037779E"/>
    <w:rsid w:val="00404D59"/>
    <w:rsid w:val="00436603"/>
    <w:rsid w:val="00451799"/>
    <w:rsid w:val="004612A0"/>
    <w:rsid w:val="004718F6"/>
    <w:rsid w:val="004770BB"/>
    <w:rsid w:val="004D2F7B"/>
    <w:rsid w:val="004D6A6B"/>
    <w:rsid w:val="005002B1"/>
    <w:rsid w:val="0054005F"/>
    <w:rsid w:val="0055208C"/>
    <w:rsid w:val="005529FF"/>
    <w:rsid w:val="005664F4"/>
    <w:rsid w:val="005724D3"/>
    <w:rsid w:val="00576BBC"/>
    <w:rsid w:val="00583F57"/>
    <w:rsid w:val="005A2719"/>
    <w:rsid w:val="005A5521"/>
    <w:rsid w:val="005D0083"/>
    <w:rsid w:val="005D5BC8"/>
    <w:rsid w:val="005E7DF7"/>
    <w:rsid w:val="005F2668"/>
    <w:rsid w:val="005F5BEC"/>
    <w:rsid w:val="00626369"/>
    <w:rsid w:val="00632131"/>
    <w:rsid w:val="006347BF"/>
    <w:rsid w:val="006404F3"/>
    <w:rsid w:val="00690AAA"/>
    <w:rsid w:val="0069561D"/>
    <w:rsid w:val="006C4725"/>
    <w:rsid w:val="006F12C2"/>
    <w:rsid w:val="00715C49"/>
    <w:rsid w:val="0071685F"/>
    <w:rsid w:val="0071784C"/>
    <w:rsid w:val="00732D1E"/>
    <w:rsid w:val="00752797"/>
    <w:rsid w:val="00754BBB"/>
    <w:rsid w:val="00770DF8"/>
    <w:rsid w:val="0077370C"/>
    <w:rsid w:val="0077449B"/>
    <w:rsid w:val="00777F24"/>
    <w:rsid w:val="007B1EFB"/>
    <w:rsid w:val="007B60AE"/>
    <w:rsid w:val="007C0FF4"/>
    <w:rsid w:val="007C21FC"/>
    <w:rsid w:val="007C5884"/>
    <w:rsid w:val="007E0A77"/>
    <w:rsid w:val="007E3739"/>
    <w:rsid w:val="007E3871"/>
    <w:rsid w:val="007F53BC"/>
    <w:rsid w:val="0080228A"/>
    <w:rsid w:val="00826425"/>
    <w:rsid w:val="00826CB3"/>
    <w:rsid w:val="008568D5"/>
    <w:rsid w:val="00861CEB"/>
    <w:rsid w:val="00863FA0"/>
    <w:rsid w:val="00864EC6"/>
    <w:rsid w:val="00897A01"/>
    <w:rsid w:val="008A1C60"/>
    <w:rsid w:val="008B078F"/>
    <w:rsid w:val="008B71DE"/>
    <w:rsid w:val="008F7DFD"/>
    <w:rsid w:val="0090197A"/>
    <w:rsid w:val="00903755"/>
    <w:rsid w:val="00995BAF"/>
    <w:rsid w:val="009A436C"/>
    <w:rsid w:val="009B1448"/>
    <w:rsid w:val="009B2A03"/>
    <w:rsid w:val="009B78D2"/>
    <w:rsid w:val="009D3828"/>
    <w:rsid w:val="009D58FB"/>
    <w:rsid w:val="009E4D3B"/>
    <w:rsid w:val="009E562F"/>
    <w:rsid w:val="009F6D25"/>
    <w:rsid w:val="00A10846"/>
    <w:rsid w:val="00A2694E"/>
    <w:rsid w:val="00A40AF5"/>
    <w:rsid w:val="00A41162"/>
    <w:rsid w:val="00A93B2A"/>
    <w:rsid w:val="00AD26D0"/>
    <w:rsid w:val="00AD33FF"/>
    <w:rsid w:val="00AD5F0F"/>
    <w:rsid w:val="00B10A30"/>
    <w:rsid w:val="00B12B54"/>
    <w:rsid w:val="00B43065"/>
    <w:rsid w:val="00B54930"/>
    <w:rsid w:val="00B70967"/>
    <w:rsid w:val="00B875FB"/>
    <w:rsid w:val="00BA2002"/>
    <w:rsid w:val="00BA7336"/>
    <w:rsid w:val="00BB7E66"/>
    <w:rsid w:val="00BC1DC4"/>
    <w:rsid w:val="00BC41A3"/>
    <w:rsid w:val="00BD45D2"/>
    <w:rsid w:val="00BE4F66"/>
    <w:rsid w:val="00C07188"/>
    <w:rsid w:val="00C62BDE"/>
    <w:rsid w:val="00C64A95"/>
    <w:rsid w:val="00C65BBF"/>
    <w:rsid w:val="00C81C30"/>
    <w:rsid w:val="00C94588"/>
    <w:rsid w:val="00CB0365"/>
    <w:rsid w:val="00CB6071"/>
    <w:rsid w:val="00CB66CB"/>
    <w:rsid w:val="00CB6F30"/>
    <w:rsid w:val="00D155F3"/>
    <w:rsid w:val="00D22737"/>
    <w:rsid w:val="00D233D7"/>
    <w:rsid w:val="00D53D21"/>
    <w:rsid w:val="00D70510"/>
    <w:rsid w:val="00DE25AE"/>
    <w:rsid w:val="00DE3129"/>
    <w:rsid w:val="00DE39C5"/>
    <w:rsid w:val="00E3757C"/>
    <w:rsid w:val="00E47A1A"/>
    <w:rsid w:val="00E57970"/>
    <w:rsid w:val="00E62352"/>
    <w:rsid w:val="00E868CF"/>
    <w:rsid w:val="00EA7A1F"/>
    <w:rsid w:val="00EC32B8"/>
    <w:rsid w:val="00EC43D4"/>
    <w:rsid w:val="00ED2F8B"/>
    <w:rsid w:val="00EF5E40"/>
    <w:rsid w:val="00F34D49"/>
    <w:rsid w:val="00F36DE4"/>
    <w:rsid w:val="00F50006"/>
    <w:rsid w:val="00F6251C"/>
    <w:rsid w:val="00F62DA7"/>
    <w:rsid w:val="00F670DD"/>
    <w:rsid w:val="00FD1011"/>
    <w:rsid w:val="00FD7AC2"/>
    <w:rsid w:val="00FF0F45"/>
    <w:rsid w:val="00FF28D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7F6E"/>
  <w15:docId w15:val="{48168A6C-02C0-46D0-BA21-A2282DA9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757C"/>
    <w:pPr>
      <w:suppressAutoHyphens/>
    </w:pPr>
  </w:style>
  <w:style w:type="paragraph" w:styleId="Heading1">
    <w:name w:val="heading 1"/>
    <w:basedOn w:val="Normal"/>
    <w:next w:val="Normal"/>
    <w:rsid w:val="00E3757C"/>
    <w:pPr>
      <w:keepNext/>
      <w:spacing w:after="0" w:line="240" w:lineRule="auto"/>
      <w:jc w:val="center"/>
      <w:outlineLvl w:val="0"/>
    </w:pPr>
    <w:rPr>
      <w:rFonts w:ascii="Times New Roman" w:eastAsia="Times New Roman" w:hAnsi="Times New Roman"/>
      <w:b/>
      <w:bCs/>
      <w:sz w:val="24"/>
      <w:szCs w:val="24"/>
    </w:rPr>
  </w:style>
  <w:style w:type="paragraph" w:styleId="Heading3">
    <w:name w:val="heading 3"/>
    <w:basedOn w:val="Normal"/>
    <w:next w:val="Normal"/>
    <w:rsid w:val="00E3757C"/>
    <w:pPr>
      <w:keepNext/>
      <w:spacing w:after="0" w:line="240" w:lineRule="auto"/>
      <w:outlineLvl w:val="2"/>
    </w:pPr>
    <w:rPr>
      <w:rFonts w:ascii="Times New Roman" w:eastAsia="Times New Roman" w:hAnsi="Times New Roman"/>
      <w:b/>
      <w:bCs/>
      <w:sz w:val="24"/>
      <w:szCs w:val="24"/>
      <w:lang w:val="en-GB"/>
    </w:rPr>
  </w:style>
  <w:style w:type="paragraph" w:styleId="Heading4">
    <w:name w:val="heading 4"/>
    <w:basedOn w:val="Normal"/>
    <w:next w:val="Normal"/>
    <w:rsid w:val="00E3757C"/>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vadinimas1">
    <w:name w:val="Pavadinimas1"/>
    <w:basedOn w:val="Normal"/>
    <w:rsid w:val="00E3757C"/>
    <w:pPr>
      <w:keepLines/>
      <w:autoSpaceDE w:val="0"/>
      <w:spacing w:after="0" w:line="288" w:lineRule="auto"/>
      <w:ind w:left="850"/>
      <w:textAlignment w:val="center"/>
    </w:pPr>
    <w:rPr>
      <w:rFonts w:ascii="Times New Roman" w:eastAsia="Times New Roman" w:hAnsi="Times New Roman"/>
      <w:b/>
      <w:bCs/>
      <w:caps/>
      <w:color w:val="000000"/>
    </w:rPr>
  </w:style>
  <w:style w:type="paragraph" w:customStyle="1" w:styleId="ISTATYMAS">
    <w:name w:val="ISTATYMAS"/>
    <w:basedOn w:val="Normal"/>
    <w:rsid w:val="00E3757C"/>
    <w:pPr>
      <w:keepLines/>
      <w:autoSpaceDE w:val="0"/>
      <w:spacing w:after="0" w:line="288" w:lineRule="auto"/>
      <w:jc w:val="center"/>
      <w:textAlignment w:val="center"/>
    </w:pPr>
    <w:rPr>
      <w:rFonts w:ascii="Times New Roman" w:eastAsia="Times New Roman" w:hAnsi="Times New Roman"/>
      <w:color w:val="000000"/>
      <w:sz w:val="20"/>
      <w:szCs w:val="20"/>
    </w:rPr>
  </w:style>
  <w:style w:type="paragraph" w:customStyle="1" w:styleId="Pagrindinistekstas1">
    <w:name w:val="Pagrindinis tekstas1"/>
    <w:basedOn w:val="Normal"/>
    <w:rsid w:val="00E3757C"/>
    <w:pPr>
      <w:autoSpaceDE w:val="0"/>
      <w:spacing w:after="0" w:line="292" w:lineRule="auto"/>
      <w:ind w:firstLine="312"/>
      <w:jc w:val="both"/>
      <w:textAlignment w:val="center"/>
    </w:pPr>
    <w:rPr>
      <w:rFonts w:ascii="Times New Roman" w:eastAsia="Times New Roman" w:hAnsi="Times New Roman"/>
      <w:color w:val="000000"/>
      <w:sz w:val="20"/>
      <w:szCs w:val="20"/>
    </w:rPr>
  </w:style>
  <w:style w:type="paragraph" w:customStyle="1" w:styleId="Prezidentas">
    <w:name w:val="Prezidentas"/>
    <w:basedOn w:val="Normal"/>
    <w:rsid w:val="00E3757C"/>
    <w:pPr>
      <w:tabs>
        <w:tab w:val="right" w:pos="9808"/>
      </w:tabs>
      <w:autoSpaceDE w:val="0"/>
      <w:spacing w:after="0" w:line="288" w:lineRule="auto"/>
      <w:textAlignment w:val="center"/>
    </w:pPr>
    <w:rPr>
      <w:rFonts w:ascii="Times New Roman" w:eastAsia="Times New Roman" w:hAnsi="Times New Roman"/>
      <w:caps/>
      <w:color w:val="000000"/>
      <w:sz w:val="20"/>
      <w:szCs w:val="20"/>
    </w:rPr>
  </w:style>
  <w:style w:type="paragraph" w:customStyle="1" w:styleId="Linija">
    <w:name w:val="Linija"/>
    <w:basedOn w:val="Normal"/>
    <w:rsid w:val="00E3757C"/>
    <w:pPr>
      <w:autoSpaceDE w:val="0"/>
      <w:spacing w:after="0" w:line="292" w:lineRule="auto"/>
      <w:jc w:val="center"/>
      <w:textAlignment w:val="center"/>
    </w:pPr>
    <w:rPr>
      <w:rFonts w:ascii="Times New Roman" w:eastAsia="Times New Roman" w:hAnsi="Times New Roman"/>
      <w:color w:val="000000"/>
      <w:sz w:val="12"/>
      <w:szCs w:val="12"/>
    </w:rPr>
  </w:style>
  <w:style w:type="paragraph" w:customStyle="1" w:styleId="Patvirtinta">
    <w:name w:val="Patvirtinta"/>
    <w:basedOn w:val="Normal"/>
    <w:rsid w:val="00E3757C"/>
    <w:pPr>
      <w:keepLines/>
      <w:tabs>
        <w:tab w:val="left" w:pos="1304"/>
        <w:tab w:val="left" w:pos="1457"/>
        <w:tab w:val="left" w:pos="1604"/>
        <w:tab w:val="left" w:pos="1757"/>
      </w:tabs>
      <w:autoSpaceDE w:val="0"/>
      <w:spacing w:after="0" w:line="288" w:lineRule="auto"/>
      <w:ind w:left="5953"/>
      <w:textAlignment w:val="center"/>
    </w:pPr>
    <w:rPr>
      <w:rFonts w:ascii="Times New Roman" w:eastAsia="Times New Roman" w:hAnsi="Times New Roman"/>
      <w:color w:val="000000"/>
      <w:sz w:val="20"/>
      <w:szCs w:val="20"/>
    </w:rPr>
  </w:style>
  <w:style w:type="character" w:styleId="Hyperlink">
    <w:name w:val="Hyperlink"/>
    <w:basedOn w:val="DefaultParagraphFont"/>
    <w:rsid w:val="00E3757C"/>
    <w:rPr>
      <w:color w:val="0000FF"/>
      <w:u w:val="single"/>
    </w:rPr>
  </w:style>
  <w:style w:type="paragraph" w:styleId="BodyTextIndent3">
    <w:name w:val="Body Text Indent 3"/>
    <w:basedOn w:val="Normal"/>
    <w:rsid w:val="00E3757C"/>
    <w:pPr>
      <w:spacing w:after="0" w:line="240" w:lineRule="auto"/>
      <w:ind w:firstLine="1080"/>
      <w:jc w:val="both"/>
    </w:pPr>
    <w:rPr>
      <w:rFonts w:ascii="Times New Roman" w:eastAsia="Times New Roman" w:hAnsi="Times New Roman"/>
      <w:sz w:val="24"/>
      <w:szCs w:val="24"/>
    </w:rPr>
  </w:style>
  <w:style w:type="character" w:customStyle="1" w:styleId="BodyTextIndent3Char">
    <w:name w:val="Body Text Indent 3 Char"/>
    <w:basedOn w:val="DefaultParagraphFont"/>
    <w:rsid w:val="00E3757C"/>
    <w:rPr>
      <w:rFonts w:ascii="Times New Roman" w:eastAsia="Times New Roman" w:hAnsi="Times New Roman" w:cs="Times New Roman"/>
      <w:sz w:val="24"/>
      <w:szCs w:val="24"/>
    </w:rPr>
  </w:style>
  <w:style w:type="paragraph" w:styleId="BodyText">
    <w:name w:val="Body Text"/>
    <w:basedOn w:val="Normal"/>
    <w:rsid w:val="00E3757C"/>
    <w:pPr>
      <w:spacing w:after="120"/>
    </w:pPr>
  </w:style>
  <w:style w:type="paragraph" w:styleId="BodyTextIndent2">
    <w:name w:val="Body Text Indent 2"/>
    <w:basedOn w:val="Normal"/>
    <w:rsid w:val="00E3757C"/>
    <w:pPr>
      <w:spacing w:after="120" w:line="480" w:lineRule="auto"/>
      <w:ind w:left="283"/>
    </w:pPr>
  </w:style>
  <w:style w:type="character" w:customStyle="1" w:styleId="BodyTextIndent2Char">
    <w:name w:val="Body Text Indent 2 Char"/>
    <w:basedOn w:val="DefaultParagraphFont"/>
    <w:rsid w:val="00E3757C"/>
  </w:style>
  <w:style w:type="character" w:customStyle="1" w:styleId="BodyTextChar">
    <w:name w:val="Body Text Char"/>
    <w:basedOn w:val="DefaultParagraphFont"/>
    <w:rsid w:val="00E3757C"/>
  </w:style>
  <w:style w:type="character" w:customStyle="1" w:styleId="Heading1Char">
    <w:name w:val="Heading 1 Char"/>
    <w:basedOn w:val="DefaultParagraphFont"/>
    <w:rsid w:val="00E3757C"/>
    <w:rPr>
      <w:rFonts w:ascii="Times New Roman" w:eastAsia="Times New Roman" w:hAnsi="Times New Roman" w:cs="Times New Roman"/>
      <w:b/>
      <w:bCs/>
      <w:sz w:val="24"/>
      <w:szCs w:val="24"/>
    </w:rPr>
  </w:style>
  <w:style w:type="character" w:customStyle="1" w:styleId="Heading3Char">
    <w:name w:val="Heading 3 Char"/>
    <w:basedOn w:val="DefaultParagraphFont"/>
    <w:rsid w:val="00E3757C"/>
    <w:rPr>
      <w:rFonts w:ascii="Times New Roman" w:eastAsia="Times New Roman" w:hAnsi="Times New Roman" w:cs="Times New Roman"/>
      <w:b/>
      <w:bCs/>
      <w:sz w:val="24"/>
      <w:szCs w:val="24"/>
      <w:lang w:val="en-GB"/>
    </w:rPr>
  </w:style>
  <w:style w:type="character" w:customStyle="1" w:styleId="Heading4Char">
    <w:name w:val="Heading 4 Char"/>
    <w:basedOn w:val="DefaultParagraphFont"/>
    <w:rsid w:val="00E3757C"/>
    <w:rPr>
      <w:rFonts w:ascii="Cambria" w:eastAsia="Times New Roman" w:hAnsi="Cambria" w:cs="Times New Roman"/>
      <w:i/>
      <w:iCs/>
      <w:color w:val="365F91"/>
    </w:rPr>
  </w:style>
  <w:style w:type="paragraph" w:styleId="BodyTextIndent">
    <w:name w:val="Body Text Indent"/>
    <w:basedOn w:val="Normal"/>
    <w:rsid w:val="00E3757C"/>
    <w:pPr>
      <w:spacing w:after="120"/>
      <w:ind w:left="283"/>
    </w:pPr>
  </w:style>
  <w:style w:type="character" w:customStyle="1" w:styleId="BodyTextIndentChar">
    <w:name w:val="Body Text Indent Char"/>
    <w:basedOn w:val="DefaultParagraphFont"/>
    <w:rsid w:val="00E3757C"/>
  </w:style>
  <w:style w:type="paragraph" w:customStyle="1" w:styleId="CommentText1">
    <w:name w:val="Comment Text1"/>
    <w:basedOn w:val="Normal"/>
    <w:rsid w:val="00E3757C"/>
    <w:pPr>
      <w:spacing w:after="0" w:line="240" w:lineRule="auto"/>
    </w:pPr>
    <w:rPr>
      <w:rFonts w:ascii="TimesLT" w:eastAsia="Times New Roman" w:hAnsi="TimesLT"/>
      <w:sz w:val="20"/>
      <w:szCs w:val="20"/>
      <w:lang w:val="en-US"/>
    </w:rPr>
  </w:style>
  <w:style w:type="character" w:customStyle="1" w:styleId="CommentTextChar">
    <w:name w:val="Comment Text Char"/>
    <w:basedOn w:val="DefaultParagraphFont"/>
    <w:rsid w:val="00E3757C"/>
    <w:rPr>
      <w:rFonts w:ascii="TimesLT" w:eastAsia="Times New Roman" w:hAnsi="TimesLT" w:cs="Times New Roman"/>
      <w:sz w:val="20"/>
      <w:szCs w:val="20"/>
      <w:lang w:val="en-US"/>
    </w:rPr>
  </w:style>
  <w:style w:type="paragraph" w:styleId="FootnoteText">
    <w:name w:val="footnote text"/>
    <w:basedOn w:val="Normal"/>
    <w:rsid w:val="00E3757C"/>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rsid w:val="00E3757C"/>
    <w:rPr>
      <w:rFonts w:ascii="Times New Roman" w:eastAsia="Times New Roman" w:hAnsi="Times New Roman" w:cs="Times New Roman"/>
      <w:sz w:val="20"/>
      <w:szCs w:val="20"/>
      <w:lang w:val="en-US"/>
    </w:rPr>
  </w:style>
  <w:style w:type="character" w:styleId="FootnoteReference">
    <w:name w:val="footnote reference"/>
    <w:rsid w:val="00E3757C"/>
    <w:rPr>
      <w:position w:val="0"/>
      <w:vertAlign w:val="superscript"/>
    </w:rPr>
  </w:style>
  <w:style w:type="paragraph" w:styleId="List2">
    <w:name w:val="List 2"/>
    <w:basedOn w:val="Normal"/>
    <w:rsid w:val="00E3757C"/>
    <w:pPr>
      <w:autoSpaceDE w:val="0"/>
      <w:spacing w:after="0" w:line="240" w:lineRule="auto"/>
      <w:ind w:left="283" w:hanging="283"/>
    </w:pPr>
    <w:rPr>
      <w:rFonts w:ascii="TimesLT" w:eastAsia="Times New Roman" w:hAnsi="TimesLT"/>
      <w:sz w:val="24"/>
      <w:szCs w:val="24"/>
      <w:lang w:val="en-GB"/>
    </w:rPr>
  </w:style>
  <w:style w:type="paragraph" w:styleId="BalloonText">
    <w:name w:val="Balloon Text"/>
    <w:basedOn w:val="Normal"/>
    <w:rsid w:val="00E3757C"/>
    <w:pPr>
      <w:spacing w:after="0" w:line="240" w:lineRule="auto"/>
    </w:pPr>
    <w:rPr>
      <w:rFonts w:ascii="Segoe UI" w:hAnsi="Segoe UI" w:cs="Segoe UI"/>
      <w:sz w:val="18"/>
      <w:szCs w:val="18"/>
    </w:rPr>
  </w:style>
  <w:style w:type="character" w:customStyle="1" w:styleId="BalloonTextChar">
    <w:name w:val="Balloon Text Char"/>
    <w:basedOn w:val="DefaultParagraphFont"/>
    <w:rsid w:val="00E3757C"/>
    <w:rPr>
      <w:rFonts w:ascii="Segoe UI" w:hAnsi="Segoe UI" w:cs="Segoe UI"/>
      <w:sz w:val="18"/>
      <w:szCs w:val="18"/>
    </w:rPr>
  </w:style>
  <w:style w:type="character" w:styleId="CommentReference">
    <w:name w:val="annotation reference"/>
    <w:basedOn w:val="DefaultParagraphFont"/>
    <w:uiPriority w:val="99"/>
    <w:semiHidden/>
    <w:unhideWhenUsed/>
    <w:rsid w:val="00B70967"/>
    <w:rPr>
      <w:sz w:val="16"/>
      <w:szCs w:val="16"/>
    </w:rPr>
  </w:style>
  <w:style w:type="paragraph" w:styleId="CommentText">
    <w:name w:val="annotation text"/>
    <w:basedOn w:val="Normal"/>
    <w:link w:val="CommentTextChar1"/>
    <w:uiPriority w:val="99"/>
    <w:unhideWhenUsed/>
    <w:rsid w:val="00B70967"/>
    <w:pPr>
      <w:spacing w:line="240" w:lineRule="auto"/>
    </w:pPr>
    <w:rPr>
      <w:sz w:val="20"/>
      <w:szCs w:val="20"/>
    </w:rPr>
  </w:style>
  <w:style w:type="character" w:customStyle="1" w:styleId="CommentTextChar1">
    <w:name w:val="Comment Text Char1"/>
    <w:basedOn w:val="DefaultParagraphFont"/>
    <w:link w:val="CommentText"/>
    <w:uiPriority w:val="99"/>
    <w:rsid w:val="00B70967"/>
    <w:rPr>
      <w:sz w:val="20"/>
      <w:szCs w:val="20"/>
    </w:rPr>
  </w:style>
  <w:style w:type="paragraph" w:styleId="CommentSubject">
    <w:name w:val="annotation subject"/>
    <w:basedOn w:val="CommentText"/>
    <w:next w:val="CommentText"/>
    <w:link w:val="CommentSubjectChar"/>
    <w:uiPriority w:val="99"/>
    <w:semiHidden/>
    <w:unhideWhenUsed/>
    <w:rsid w:val="00B70967"/>
    <w:rPr>
      <w:b/>
      <w:bCs/>
    </w:rPr>
  </w:style>
  <w:style w:type="character" w:customStyle="1" w:styleId="CommentSubjectChar">
    <w:name w:val="Comment Subject Char"/>
    <w:basedOn w:val="CommentTextChar1"/>
    <w:link w:val="CommentSubject"/>
    <w:uiPriority w:val="99"/>
    <w:semiHidden/>
    <w:rsid w:val="00B70967"/>
    <w:rPr>
      <w:b/>
      <w:bCs/>
      <w:sz w:val="20"/>
      <w:szCs w:val="20"/>
    </w:rPr>
  </w:style>
  <w:style w:type="paragraph" w:customStyle="1" w:styleId="BodyText1">
    <w:name w:val="Body Text1"/>
    <w:basedOn w:val="Normal"/>
    <w:rsid w:val="00BA2002"/>
    <w:pPr>
      <w:autoSpaceDE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styleId="ListParagraph">
    <w:name w:val="List Paragraph"/>
    <w:basedOn w:val="Normal"/>
    <w:uiPriority w:val="34"/>
    <w:qFormat/>
    <w:rsid w:val="000F07C7"/>
    <w:pPr>
      <w:suppressAutoHyphens w:val="0"/>
      <w:autoSpaceDN/>
      <w:spacing w:after="0" w:line="240" w:lineRule="auto"/>
      <w:ind w:left="720"/>
      <w:contextualSpacing/>
      <w:textAlignment w:val="auto"/>
    </w:pPr>
    <w:rPr>
      <w:rFonts w:ascii="Times New Roman" w:eastAsia="Times New Roman" w:hAnsi="Times New Roman"/>
      <w:kern w:val="16"/>
      <w:sz w:val="24"/>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4763">
      <w:bodyDiv w:val="1"/>
      <w:marLeft w:val="0"/>
      <w:marRight w:val="0"/>
      <w:marTop w:val="0"/>
      <w:marBottom w:val="0"/>
      <w:divBdr>
        <w:top w:val="none" w:sz="0" w:space="0" w:color="auto"/>
        <w:left w:val="none" w:sz="0" w:space="0" w:color="auto"/>
        <w:bottom w:val="none" w:sz="0" w:space="0" w:color="auto"/>
        <w:right w:val="none" w:sz="0" w:space="0" w:color="auto"/>
      </w:divBdr>
    </w:div>
    <w:div w:id="544760696">
      <w:bodyDiv w:val="1"/>
      <w:marLeft w:val="0"/>
      <w:marRight w:val="0"/>
      <w:marTop w:val="0"/>
      <w:marBottom w:val="0"/>
      <w:divBdr>
        <w:top w:val="none" w:sz="0" w:space="0" w:color="auto"/>
        <w:left w:val="none" w:sz="0" w:space="0" w:color="auto"/>
        <w:bottom w:val="none" w:sz="0" w:space="0" w:color="auto"/>
        <w:right w:val="none" w:sz="0" w:space="0" w:color="auto"/>
      </w:divBdr>
    </w:div>
    <w:div w:id="1037464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7760</Words>
  <Characters>4424</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Karolina Dačkutė-Žekevičė</cp:lastModifiedBy>
  <cp:revision>21</cp:revision>
  <cp:lastPrinted>2018-10-25T05:49:00Z</cp:lastPrinted>
  <dcterms:created xsi:type="dcterms:W3CDTF">2020-11-18T06:21:00Z</dcterms:created>
  <dcterms:modified xsi:type="dcterms:W3CDTF">2021-12-02T10:43:00Z</dcterms:modified>
</cp:coreProperties>
</file>